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C1" w:rsidRDefault="00672FC1" w:rsidP="00672FC1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</w:t>
      </w:r>
      <w:r w:rsidR="00A5594A">
        <w:rPr>
          <w:rFonts w:ascii="黑体" w:eastAsia="黑体" w:hAnsi="黑体" w:cs="黑体" w:hint="eastAsia"/>
          <w:b/>
          <w:sz w:val="32"/>
          <w:szCs w:val="32"/>
        </w:rPr>
        <w:t>2</w:t>
      </w:r>
    </w:p>
    <w:p w:rsidR="00672FC1" w:rsidRDefault="00672FC1" w:rsidP="00672FC1">
      <w:pPr>
        <w:pStyle w:val="p0"/>
        <w:spacing w:line="360" w:lineRule="auto"/>
        <w:jc w:val="center"/>
        <w:rPr>
          <w:rFonts w:hint="default"/>
          <w:b/>
          <w:sz w:val="32"/>
        </w:rPr>
      </w:pPr>
    </w:p>
    <w:p w:rsidR="00672FC1" w:rsidRDefault="00672FC1" w:rsidP="00672FC1">
      <w:pPr>
        <w:widowControl/>
        <w:spacing w:line="360" w:lineRule="auto"/>
        <w:ind w:leftChars="1" w:left="2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中国教育学会第四批</w:t>
      </w:r>
      <w:r>
        <w:rPr>
          <w:rFonts w:ascii="仿宋" w:eastAsia="仿宋" w:hAnsi="仿宋"/>
          <w:b/>
          <w:sz w:val="36"/>
          <w:szCs w:val="36"/>
        </w:rPr>
        <w:t>教育科研</w:t>
      </w:r>
    </w:p>
    <w:p w:rsidR="00672FC1" w:rsidRDefault="00672FC1" w:rsidP="00672FC1">
      <w:pPr>
        <w:widowControl/>
        <w:spacing w:line="360" w:lineRule="auto"/>
        <w:ind w:leftChars="1" w:left="2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体育与卫生专项课题指南</w:t>
      </w:r>
    </w:p>
    <w:p w:rsidR="00672FC1" w:rsidRDefault="00672FC1" w:rsidP="00672FC1">
      <w:pPr>
        <w:widowControl/>
        <w:spacing w:line="360" w:lineRule="auto"/>
        <w:ind w:leftChars="1" w:left="2" w:firstLineChars="200" w:firstLine="720"/>
        <w:rPr>
          <w:rFonts w:ascii="仿宋" w:eastAsia="仿宋" w:hAnsi="仿宋"/>
          <w:sz w:val="36"/>
          <w:szCs w:val="36"/>
        </w:rPr>
      </w:pPr>
    </w:p>
    <w:p w:rsidR="00672FC1" w:rsidRDefault="00672FC1" w:rsidP="005269EF">
      <w:pPr>
        <w:widowControl/>
        <w:spacing w:line="580" w:lineRule="exact"/>
        <w:ind w:leftChars="1" w:left="2"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本指南所列</w:t>
      </w:r>
      <w:r>
        <w:rPr>
          <w:rFonts w:ascii="仿宋" w:eastAsia="仿宋" w:hAnsi="仿宋"/>
          <w:kern w:val="0"/>
          <w:sz w:val="32"/>
          <w:szCs w:val="32"/>
        </w:rPr>
        <w:t>内容的指向是基础教育研究领域，申报者可以从不同层面、视角，根据本人研究方向确定具体课题名称。</w:t>
      </w:r>
      <w:r>
        <w:rPr>
          <w:rFonts w:ascii="仿宋" w:eastAsia="仿宋" w:hAnsi="仿宋" w:hint="eastAsia"/>
          <w:kern w:val="0"/>
          <w:sz w:val="32"/>
          <w:szCs w:val="32"/>
        </w:rPr>
        <w:t>课题名称的表述应科学、严谨、规范、简明，一般不加副标题。</w:t>
      </w:r>
    </w:p>
    <w:p w:rsidR="00672FC1" w:rsidRPr="005442AC" w:rsidRDefault="00672FC1" w:rsidP="005269EF">
      <w:pPr>
        <w:pStyle w:val="p0"/>
        <w:spacing w:line="580" w:lineRule="exact"/>
        <w:ind w:firstLineChars="196" w:firstLine="630"/>
        <w:rPr>
          <w:rFonts w:ascii="黑体" w:eastAsia="黑体" w:hAnsi="黑体" w:hint="default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一、</w:t>
      </w:r>
      <w:r w:rsidRPr="005442AC">
        <w:rPr>
          <w:rFonts w:ascii="黑体" w:eastAsia="黑体" w:hAnsi="黑体"/>
          <w:b/>
          <w:bCs/>
          <w:sz w:val="32"/>
          <w:szCs w:val="32"/>
        </w:rPr>
        <w:t>学校体育综合理论与管理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新</w:t>
      </w:r>
      <w:r>
        <w:rPr>
          <w:rFonts w:ascii="仿宋" w:eastAsia="仿宋" w:hAnsi="仿宋" w:hint="eastAsia"/>
          <w:kern w:val="0"/>
          <w:sz w:val="32"/>
          <w:szCs w:val="32"/>
        </w:rPr>
        <w:t>时代</w:t>
      </w:r>
      <w:r w:rsidRPr="00CF785C">
        <w:rPr>
          <w:rFonts w:ascii="仿宋" w:eastAsia="仿宋" w:hAnsi="仿宋" w:hint="eastAsia"/>
          <w:kern w:val="0"/>
          <w:sz w:val="32"/>
          <w:szCs w:val="32"/>
        </w:rPr>
        <w:t>学校体育制度与治理研究（</w:t>
      </w:r>
      <w:r w:rsidR="0044025E">
        <w:rPr>
          <w:rFonts w:ascii="仿宋" w:eastAsia="仿宋" w:hAnsi="仿宋" w:hint="eastAsia"/>
          <w:kern w:val="0"/>
          <w:sz w:val="32"/>
          <w:szCs w:val="32"/>
        </w:rPr>
        <w:t>侧重方向</w:t>
      </w:r>
      <w:r w:rsidRPr="00CF785C">
        <w:rPr>
          <w:rFonts w:ascii="仿宋" w:eastAsia="仿宋" w:hAnsi="仿宋" w:hint="eastAsia"/>
          <w:kern w:val="0"/>
          <w:sz w:val="32"/>
          <w:szCs w:val="32"/>
        </w:rPr>
        <w:t>）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我国学校体育口述史整理与研究（</w:t>
      </w:r>
      <w:r w:rsidR="0044025E">
        <w:rPr>
          <w:rFonts w:ascii="仿宋" w:eastAsia="仿宋" w:hAnsi="仿宋" w:hint="eastAsia"/>
          <w:kern w:val="0"/>
          <w:sz w:val="32"/>
          <w:szCs w:val="32"/>
        </w:rPr>
        <w:t>侧重方向</w:t>
      </w:r>
      <w:r w:rsidRPr="00CF785C">
        <w:rPr>
          <w:rFonts w:ascii="仿宋" w:eastAsia="仿宋" w:hAnsi="仿宋" w:hint="eastAsia"/>
          <w:kern w:val="0"/>
          <w:sz w:val="32"/>
          <w:szCs w:val="32"/>
        </w:rPr>
        <w:t>）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“以体育人”的时代内涵与有效策略研究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体育核心素养培育策略研究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整合区域资源发展“一校多品”教学改革的研究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健康中国视域下学校体育工作的发展研究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区域内学校体育卫生安全应急管理体系的机制研究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学校运动安全保障体系的构建研究</w:t>
      </w:r>
    </w:p>
    <w:p w:rsidR="00672FC1" w:rsidRPr="00CF785C" w:rsidRDefault="00672FC1" w:rsidP="005269EF">
      <w:pPr>
        <w:pStyle w:val="p0"/>
        <w:spacing w:line="580" w:lineRule="exact"/>
        <w:ind w:firstLineChars="196" w:firstLine="630"/>
        <w:rPr>
          <w:rFonts w:ascii="黑体" w:eastAsia="黑体" w:hAnsi="黑体" w:hint="default"/>
          <w:b/>
          <w:bCs/>
          <w:sz w:val="32"/>
          <w:szCs w:val="32"/>
        </w:rPr>
      </w:pPr>
      <w:r w:rsidRPr="00CF785C">
        <w:rPr>
          <w:rFonts w:ascii="黑体" w:eastAsia="黑体" w:hAnsi="黑体"/>
          <w:b/>
          <w:bCs/>
          <w:sz w:val="32"/>
          <w:szCs w:val="32"/>
        </w:rPr>
        <w:t>二</w:t>
      </w:r>
      <w:r w:rsidRPr="00CF785C">
        <w:rPr>
          <w:rFonts w:ascii="黑体" w:eastAsia="黑体" w:hAnsi="黑体" w:hint="default"/>
          <w:b/>
          <w:bCs/>
          <w:sz w:val="32"/>
          <w:szCs w:val="32"/>
        </w:rPr>
        <w:t>、</w:t>
      </w:r>
      <w:r w:rsidRPr="00CF785C">
        <w:rPr>
          <w:rFonts w:ascii="黑体" w:eastAsia="黑体" w:hAnsi="黑体"/>
          <w:b/>
          <w:bCs/>
          <w:sz w:val="32"/>
          <w:szCs w:val="32"/>
        </w:rPr>
        <w:t>体育课程与教学</w:t>
      </w:r>
    </w:p>
    <w:p w:rsidR="00672FC1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体育课堂教学实施现状及对策研究</w:t>
      </w:r>
      <w:r w:rsidR="0044025E">
        <w:rPr>
          <w:rFonts w:ascii="仿宋" w:eastAsia="仿宋" w:hAnsi="仿宋" w:hint="eastAsia"/>
          <w:kern w:val="0"/>
          <w:sz w:val="32"/>
          <w:szCs w:val="32"/>
        </w:rPr>
        <w:t>（侧重方向）</w:t>
      </w:r>
    </w:p>
    <w:p w:rsidR="0099598C" w:rsidRPr="00CF785C" w:rsidRDefault="0099598C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体育校本课程的开发与有效应用</w:t>
      </w:r>
      <w:r w:rsidR="0044025E">
        <w:rPr>
          <w:rFonts w:ascii="仿宋" w:eastAsia="仿宋" w:hAnsi="仿宋" w:hint="eastAsia"/>
          <w:kern w:val="0"/>
          <w:sz w:val="32"/>
          <w:szCs w:val="32"/>
        </w:rPr>
        <w:t>（侧重方向）</w:t>
      </w:r>
    </w:p>
    <w:p w:rsidR="0099598C" w:rsidRPr="00CF785C" w:rsidRDefault="0099598C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体育教学模式的创新与应用研究</w:t>
      </w:r>
      <w:r w:rsidR="0044025E">
        <w:rPr>
          <w:rFonts w:ascii="仿宋" w:eastAsia="仿宋" w:hAnsi="仿宋" w:hint="eastAsia"/>
          <w:kern w:val="0"/>
          <w:sz w:val="32"/>
          <w:szCs w:val="32"/>
        </w:rPr>
        <w:t>（侧重方向）</w:t>
      </w:r>
    </w:p>
    <w:p w:rsidR="0099598C" w:rsidRPr="00CF785C" w:rsidRDefault="0099598C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体育教育质量综合评价与质量促进研究</w:t>
      </w:r>
      <w:r w:rsidR="0044025E">
        <w:rPr>
          <w:rFonts w:ascii="仿宋" w:eastAsia="仿宋" w:hAnsi="仿宋" w:hint="eastAsia"/>
          <w:kern w:val="0"/>
          <w:sz w:val="32"/>
          <w:szCs w:val="32"/>
        </w:rPr>
        <w:t>（侧重方向）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lastRenderedPageBreak/>
        <w:t>普通高中体育与健康课程教学实施研究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规范体育教学相关政策研究</w:t>
      </w:r>
    </w:p>
    <w:p w:rsidR="00672FC1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以学为主教学方式的实证研究</w:t>
      </w:r>
    </w:p>
    <w:p w:rsidR="005269EF" w:rsidRPr="00CF785C" w:rsidRDefault="005269EF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“校园足球”与其他运动项目教学和谐发展的关系研究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挖掘教学内容教育功能培养学生优秀品质研究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/>
          <w:kern w:val="0"/>
          <w:sz w:val="32"/>
          <w:szCs w:val="32"/>
        </w:rPr>
        <w:t>体育教学整合拓展开展项目化学习效果研究</w:t>
      </w:r>
    </w:p>
    <w:p w:rsidR="00830964" w:rsidRDefault="00D57E23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D57E23">
        <w:rPr>
          <w:rFonts w:ascii="仿宋" w:eastAsia="仿宋" w:hAnsi="仿宋" w:hint="eastAsia"/>
          <w:kern w:val="0"/>
          <w:sz w:val="32"/>
          <w:szCs w:val="32"/>
        </w:rPr>
        <w:t>中小学优秀体育课基本特征与展示策略研究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注重运动学习“窗口期”有效提升体育教学质量的研究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体育教学培养学生运动兴趣的研究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综合提升学生体能与技能水平的策略研究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学校开展学生体育行为习惯教育的研究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中小学开展冰雪运动的实施策略研究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学校开展冰雪运动的影响因素及对策分析研究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冰雪运动在我国学校体育中开展现状研究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bookmarkStart w:id="0" w:name="_GoBack"/>
      <w:r w:rsidRPr="00CF785C">
        <w:rPr>
          <w:rFonts w:ascii="仿宋" w:eastAsia="仿宋" w:hAnsi="仿宋" w:hint="eastAsia"/>
          <w:kern w:val="0"/>
          <w:sz w:val="32"/>
          <w:szCs w:val="32"/>
        </w:rPr>
        <w:t>幼儿动作发展学习的体系化研究</w:t>
      </w:r>
      <w:r w:rsidR="0044025E">
        <w:rPr>
          <w:rFonts w:ascii="仿宋" w:eastAsia="仿宋" w:hAnsi="仿宋" w:hint="eastAsia"/>
          <w:kern w:val="0"/>
          <w:sz w:val="32"/>
          <w:szCs w:val="32"/>
        </w:rPr>
        <w:t>（侧重方向）</w:t>
      </w:r>
    </w:p>
    <w:bookmarkEnd w:id="0"/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中考助力学生运动能力提升的改革研究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精准测评体育教学运动强度的多指标体系研究</w:t>
      </w:r>
    </w:p>
    <w:p w:rsidR="00672FC1" w:rsidRPr="00CF785C" w:rsidRDefault="00672FC1" w:rsidP="005269EF">
      <w:pPr>
        <w:pStyle w:val="p0"/>
        <w:spacing w:line="580" w:lineRule="exact"/>
        <w:ind w:firstLineChars="196" w:firstLine="630"/>
        <w:rPr>
          <w:rFonts w:ascii="黑体" w:eastAsia="黑体" w:hAnsi="黑体" w:hint="default"/>
          <w:b/>
          <w:bCs/>
          <w:sz w:val="32"/>
          <w:szCs w:val="32"/>
        </w:rPr>
      </w:pPr>
      <w:r w:rsidRPr="00CF785C">
        <w:rPr>
          <w:rFonts w:ascii="黑体" w:eastAsia="黑体" w:hAnsi="黑体"/>
          <w:b/>
          <w:bCs/>
          <w:sz w:val="32"/>
          <w:szCs w:val="32"/>
        </w:rPr>
        <w:t>三、课余体育</w:t>
      </w:r>
      <w:r w:rsidRPr="00CF785C">
        <w:rPr>
          <w:rFonts w:ascii="黑体" w:eastAsia="黑体" w:hAnsi="黑体" w:hint="default"/>
          <w:b/>
          <w:bCs/>
          <w:sz w:val="32"/>
          <w:szCs w:val="32"/>
        </w:rPr>
        <w:t>与竞赛</w:t>
      </w:r>
    </w:p>
    <w:p w:rsidR="00672FC1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合理安排“学、练、赛”提升学生专项运动能力的研究</w:t>
      </w:r>
      <w:r w:rsidR="0044025E">
        <w:rPr>
          <w:rFonts w:ascii="仿宋" w:eastAsia="仿宋" w:hAnsi="仿宋" w:hint="eastAsia"/>
          <w:kern w:val="0"/>
          <w:sz w:val="32"/>
          <w:szCs w:val="32"/>
        </w:rPr>
        <w:t>（侧重方向）</w:t>
      </w:r>
    </w:p>
    <w:p w:rsidR="0099598C" w:rsidRPr="00CF785C" w:rsidRDefault="0099598C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新时代背景下“校园足球”的改革发展研究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大课间多样化、特色化开展的研究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lastRenderedPageBreak/>
        <w:t>与课程内容相衔接的阳光体育运动开展模式研究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有效利用四季变化规律训练发展学生体能的研究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亲子运动对青少年身心健康发展的促进研究</w:t>
      </w:r>
    </w:p>
    <w:p w:rsidR="00672FC1" w:rsidRPr="00CF785C" w:rsidRDefault="00672FC1" w:rsidP="005269EF">
      <w:pPr>
        <w:pStyle w:val="p0"/>
        <w:spacing w:line="580" w:lineRule="exact"/>
        <w:rPr>
          <w:rFonts w:ascii="黑体" w:eastAsia="黑体" w:hAnsi="黑体" w:hint="default"/>
          <w:b/>
          <w:bCs/>
          <w:sz w:val="32"/>
          <w:szCs w:val="32"/>
        </w:rPr>
      </w:pPr>
      <w:r w:rsidRPr="00CF785C">
        <w:rPr>
          <w:rFonts w:ascii="黑体" w:eastAsia="黑体" w:hAnsi="黑体"/>
          <w:b/>
          <w:bCs/>
          <w:sz w:val="32"/>
          <w:szCs w:val="32"/>
        </w:rPr>
        <w:t>四、师资队伍建设与条件保障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新时代体育教师的角色定位与发展</w:t>
      </w:r>
      <w:r w:rsidR="0044025E">
        <w:rPr>
          <w:rFonts w:ascii="仿宋" w:eastAsia="仿宋" w:hAnsi="仿宋" w:hint="eastAsia"/>
          <w:kern w:val="0"/>
          <w:sz w:val="32"/>
          <w:szCs w:val="32"/>
        </w:rPr>
        <w:t>（侧重方向）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体育教师的学科理解能力及提升研究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体育教师专项化教学能力提升研究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体育名师工作室推动区域体育教学质量提高的研究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体育教师体育理论运用能力提升研究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体育教师专业化教学能力评价体系研究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体育教育专业对中小学体育师资培养的突出问题与时代需求研究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农村体育教师专业能力发展的困境及对策研究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体育场地器材安全使用与管理机制研究</w:t>
      </w:r>
    </w:p>
    <w:p w:rsidR="00672FC1" w:rsidRPr="00CF785C" w:rsidRDefault="00672FC1" w:rsidP="005269EF">
      <w:pPr>
        <w:pStyle w:val="p0"/>
        <w:spacing w:line="580" w:lineRule="exact"/>
        <w:ind w:firstLineChars="196" w:firstLine="630"/>
        <w:rPr>
          <w:rFonts w:ascii="黑体" w:eastAsia="黑体" w:hAnsi="黑体" w:hint="default"/>
          <w:b/>
          <w:bCs/>
          <w:sz w:val="32"/>
          <w:szCs w:val="32"/>
        </w:rPr>
      </w:pPr>
      <w:r w:rsidRPr="00CF785C">
        <w:rPr>
          <w:rFonts w:ascii="黑体" w:eastAsia="黑体" w:hAnsi="黑体"/>
          <w:b/>
          <w:bCs/>
          <w:sz w:val="32"/>
          <w:szCs w:val="32"/>
        </w:rPr>
        <w:t>五、学校卫生与健康教育</w:t>
      </w:r>
    </w:p>
    <w:p w:rsidR="00672FC1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/>
          <w:kern w:val="0"/>
          <w:sz w:val="32"/>
          <w:szCs w:val="32"/>
        </w:rPr>
        <w:t>学校体育对健康中国建设的价值研究</w:t>
      </w:r>
      <w:r w:rsidR="001C7BD2">
        <w:rPr>
          <w:rFonts w:ascii="仿宋" w:eastAsia="仿宋" w:hAnsi="仿宋" w:hint="eastAsia"/>
          <w:kern w:val="0"/>
          <w:sz w:val="32"/>
          <w:szCs w:val="32"/>
        </w:rPr>
        <w:t>（侧重方向）</w:t>
      </w:r>
    </w:p>
    <w:p w:rsidR="005269EF" w:rsidRPr="00CF785C" w:rsidRDefault="005269EF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学校卫生保健人员的能力建设与公共卫生事件防控应对</w:t>
      </w:r>
      <w:r w:rsidR="001C7BD2">
        <w:rPr>
          <w:rFonts w:ascii="仿宋" w:eastAsia="仿宋" w:hAnsi="仿宋" w:hint="eastAsia"/>
          <w:kern w:val="0"/>
          <w:sz w:val="32"/>
          <w:szCs w:val="32"/>
        </w:rPr>
        <w:t>（侧重方向）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睡眠时间和睡眠质量对学生身体健康影响的研究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健康中国背景下健康（促进）学校指标体系研究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体育教师开设健康教育课可行性研究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中外课程标准中健康教育目标与内容综述研究；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儿童青少年的运动行为对体质健康影响的研究；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 xml:space="preserve">青少年健康危险行为现状及其相关影响因素研究； 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lastRenderedPageBreak/>
        <w:t>青少年形体健康评价与干预研究；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青少年运动处方与营养处方整合研究；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基于健康用眼行为培养的预防学生近视健康教育资料研发；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影响近视发生的家庭环境与生活方式因素研究；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我国青少年感染HIV脆弱性构成与干预模式</w:t>
      </w:r>
    </w:p>
    <w:p w:rsidR="00672FC1" w:rsidRPr="00CF785C" w:rsidRDefault="00672FC1" w:rsidP="005269EF">
      <w:pPr>
        <w:pStyle w:val="p0"/>
        <w:spacing w:line="580" w:lineRule="exact"/>
        <w:ind w:firstLineChars="196" w:firstLine="630"/>
        <w:rPr>
          <w:rFonts w:ascii="黑体" w:eastAsia="黑体" w:hAnsi="黑体" w:hint="default"/>
          <w:b/>
          <w:bCs/>
          <w:sz w:val="32"/>
          <w:szCs w:val="32"/>
        </w:rPr>
      </w:pPr>
      <w:r w:rsidRPr="00CF785C">
        <w:rPr>
          <w:rFonts w:ascii="黑体" w:eastAsia="黑体" w:hAnsi="黑体"/>
          <w:b/>
          <w:bCs/>
          <w:sz w:val="32"/>
          <w:szCs w:val="32"/>
        </w:rPr>
        <w:t>六、国防教育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新时代国防教育面临的机遇与挑战研究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新时代国防教育与学生军训课</w:t>
      </w:r>
      <w:r w:rsidR="00381544">
        <w:rPr>
          <w:rFonts w:ascii="仿宋" w:eastAsia="仿宋" w:hAnsi="仿宋" w:hint="eastAsia"/>
          <w:kern w:val="0"/>
          <w:sz w:val="32"/>
          <w:szCs w:val="32"/>
        </w:rPr>
        <w:t>目标</w:t>
      </w:r>
      <w:r w:rsidRPr="00CF785C">
        <w:rPr>
          <w:rFonts w:ascii="仿宋" w:eastAsia="仿宋" w:hAnsi="仿宋" w:hint="eastAsia"/>
          <w:kern w:val="0"/>
          <w:sz w:val="32"/>
          <w:szCs w:val="32"/>
        </w:rPr>
        <w:t>体系改革研究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各级各类学校国防教育与学生军训标准研究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国防教育与学生军训师资队伍建设研究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中小学国防教育与学生军训改革发展研究</w:t>
      </w:r>
    </w:p>
    <w:p w:rsidR="00672FC1" w:rsidRPr="00CF785C" w:rsidRDefault="00672FC1" w:rsidP="005269EF">
      <w:pPr>
        <w:pStyle w:val="p0"/>
        <w:spacing w:line="580" w:lineRule="exact"/>
        <w:ind w:firstLineChars="195" w:firstLine="626"/>
        <w:rPr>
          <w:rFonts w:ascii="黑体" w:eastAsia="黑体" w:hAnsi="黑体" w:hint="default"/>
          <w:b/>
          <w:bCs/>
          <w:sz w:val="32"/>
          <w:szCs w:val="32"/>
        </w:rPr>
      </w:pPr>
      <w:r w:rsidRPr="00CF785C">
        <w:rPr>
          <w:rFonts w:ascii="黑体" w:eastAsia="黑体" w:hAnsi="黑体"/>
          <w:b/>
          <w:bCs/>
          <w:sz w:val="32"/>
          <w:szCs w:val="32"/>
        </w:rPr>
        <w:t>七、学校体育信息化</w:t>
      </w:r>
    </w:p>
    <w:p w:rsidR="00672FC1" w:rsidRPr="00CF785C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学校体育与人工智能的融合发展研究</w:t>
      </w:r>
      <w:r w:rsidR="001C7BD2">
        <w:rPr>
          <w:rFonts w:ascii="仿宋" w:eastAsia="仿宋" w:hAnsi="仿宋" w:hint="eastAsia"/>
          <w:kern w:val="0"/>
          <w:sz w:val="32"/>
          <w:szCs w:val="32"/>
        </w:rPr>
        <w:t>（侧重方向）</w:t>
      </w:r>
    </w:p>
    <w:p w:rsidR="005269EF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CF785C">
        <w:rPr>
          <w:rFonts w:ascii="仿宋" w:eastAsia="仿宋" w:hAnsi="仿宋" w:hint="eastAsia"/>
          <w:kern w:val="0"/>
          <w:sz w:val="32"/>
          <w:szCs w:val="32"/>
        </w:rPr>
        <w:t>利用互联网+开展学校、社区、家庭融合的运动方法与指导研究</w:t>
      </w:r>
    </w:p>
    <w:p w:rsidR="00700DEE" w:rsidRPr="005269EF" w:rsidRDefault="00672FC1" w:rsidP="005269EF">
      <w:pPr>
        <w:pStyle w:val="a5"/>
        <w:widowControl/>
        <w:numPr>
          <w:ilvl w:val="1"/>
          <w:numId w:val="1"/>
        </w:numPr>
        <w:spacing w:line="580" w:lineRule="exact"/>
        <w:ind w:left="0" w:firstLine="640"/>
        <w:rPr>
          <w:rFonts w:ascii="仿宋" w:eastAsia="仿宋" w:hAnsi="仿宋"/>
          <w:kern w:val="0"/>
          <w:sz w:val="32"/>
          <w:szCs w:val="32"/>
        </w:rPr>
      </w:pPr>
      <w:r w:rsidRPr="005269EF">
        <w:rPr>
          <w:rFonts w:ascii="仿宋" w:eastAsia="仿宋" w:hAnsi="仿宋" w:hint="eastAsia"/>
          <w:kern w:val="0"/>
          <w:sz w:val="32"/>
          <w:szCs w:val="32"/>
        </w:rPr>
        <w:t>人工智能体育器材装备对促进学生体育学习效果研究</w:t>
      </w:r>
    </w:p>
    <w:sectPr w:rsidR="00700DEE" w:rsidRPr="005269EF" w:rsidSect="00D0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840" w:rsidRDefault="00F20840" w:rsidP="00672FC1">
      <w:r>
        <w:separator/>
      </w:r>
    </w:p>
  </w:endnote>
  <w:endnote w:type="continuationSeparator" w:id="1">
    <w:p w:rsidR="00F20840" w:rsidRDefault="00F20840" w:rsidP="0067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840" w:rsidRDefault="00F20840" w:rsidP="00672FC1">
      <w:r>
        <w:separator/>
      </w:r>
    </w:p>
  </w:footnote>
  <w:footnote w:type="continuationSeparator" w:id="1">
    <w:p w:rsidR="00F20840" w:rsidRDefault="00F20840" w:rsidP="00672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175E"/>
    <w:multiLevelType w:val="hybridMultilevel"/>
    <w:tmpl w:val="F5429916"/>
    <w:lvl w:ilvl="0" w:tplc="F42CF45E">
      <w:start w:val="7"/>
      <w:numFmt w:val="decimal"/>
      <w:lvlText w:val="%1．"/>
      <w:lvlJc w:val="left"/>
      <w:pPr>
        <w:ind w:left="2004" w:hanging="720"/>
      </w:pPr>
      <w:rPr>
        <w:rFonts w:hint="default"/>
      </w:rPr>
    </w:lvl>
    <w:lvl w:ilvl="1" w:tplc="02EA1044">
      <w:start w:val="1"/>
      <w:numFmt w:val="decimal"/>
      <w:lvlText w:val="%2."/>
      <w:lvlJc w:val="left"/>
      <w:pPr>
        <w:ind w:left="148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7C8"/>
    <w:rsid w:val="001C7BD2"/>
    <w:rsid w:val="0022563F"/>
    <w:rsid w:val="00381544"/>
    <w:rsid w:val="0044025E"/>
    <w:rsid w:val="005269EF"/>
    <w:rsid w:val="00582532"/>
    <w:rsid w:val="00617CFE"/>
    <w:rsid w:val="00672FC1"/>
    <w:rsid w:val="00700DEE"/>
    <w:rsid w:val="00830964"/>
    <w:rsid w:val="00937B44"/>
    <w:rsid w:val="0099598C"/>
    <w:rsid w:val="00A5594A"/>
    <w:rsid w:val="00AD524B"/>
    <w:rsid w:val="00AF6074"/>
    <w:rsid w:val="00CC1353"/>
    <w:rsid w:val="00CF1E2A"/>
    <w:rsid w:val="00D079EE"/>
    <w:rsid w:val="00D57E23"/>
    <w:rsid w:val="00EE5537"/>
    <w:rsid w:val="00F20840"/>
    <w:rsid w:val="00FC4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F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FC1"/>
    <w:rPr>
      <w:sz w:val="18"/>
      <w:szCs w:val="18"/>
    </w:rPr>
  </w:style>
  <w:style w:type="paragraph" w:customStyle="1" w:styleId="p0">
    <w:name w:val="p0"/>
    <w:basedOn w:val="a"/>
    <w:qFormat/>
    <w:rsid w:val="00672FC1"/>
    <w:pPr>
      <w:widowControl/>
    </w:pPr>
    <w:rPr>
      <w:rFonts w:hint="eastAsia"/>
      <w:szCs w:val="20"/>
    </w:rPr>
  </w:style>
  <w:style w:type="paragraph" w:styleId="a5">
    <w:name w:val="List Paragraph"/>
    <w:basedOn w:val="a"/>
    <w:uiPriority w:val="34"/>
    <w:qFormat/>
    <w:rsid w:val="00672F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高晓峰</dc:creator>
  <cp:keywords/>
  <dc:description/>
  <cp:lastModifiedBy>hj</cp:lastModifiedBy>
  <cp:revision>9</cp:revision>
  <dcterms:created xsi:type="dcterms:W3CDTF">2020-03-03T07:36:00Z</dcterms:created>
  <dcterms:modified xsi:type="dcterms:W3CDTF">2020-07-21T07:13:00Z</dcterms:modified>
</cp:coreProperties>
</file>