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78208A" w:rsidRDefault="00F8158C" w:rsidP="00F8158C">
      <w:pPr>
        <w:jc w:val="center"/>
        <w:rPr>
          <w:rFonts w:ascii="方正小标宋简体" w:eastAsia="方正小标宋简体" w:hAnsi="宋体"/>
          <w:color w:val="FF0000"/>
          <w:spacing w:val="266"/>
          <w:w w:val="72"/>
          <w:kern w:val="0"/>
          <w:sz w:val="72"/>
          <w:szCs w:val="72"/>
        </w:rPr>
      </w:pPr>
      <w:r w:rsidRPr="0078208A">
        <w:rPr>
          <w:rFonts w:ascii="方正小标宋简体" w:eastAsia="方正小标宋简体" w:hAnsi="宋体" w:hint="eastAsia"/>
          <w:color w:val="FF0000"/>
          <w:spacing w:val="174"/>
          <w:w w:val="72"/>
          <w:kern w:val="0"/>
          <w:sz w:val="72"/>
          <w:szCs w:val="72"/>
          <w:fitText w:val="8320" w:id="184296448"/>
        </w:rPr>
        <w:t>上海市教育委员会文</w:t>
      </w:r>
      <w:r w:rsidRPr="0078208A">
        <w:rPr>
          <w:rFonts w:ascii="方正小标宋简体" w:eastAsia="方正小标宋简体" w:hAnsi="宋体" w:hint="eastAsia"/>
          <w:color w:val="FF0000"/>
          <w:spacing w:val="2"/>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929DA" w:rsidP="0078208A">
      <w:pPr>
        <w:pBdr>
          <w:bottom w:val="single" w:sz="12" w:space="1" w:color="FF0000"/>
        </w:pBdr>
        <w:spacing w:line="560" w:lineRule="exact"/>
        <w:jc w:val="center"/>
        <w:rPr>
          <w:rFonts w:ascii="仿宋_GB2312" w:eastAsia="仿宋_GB2312"/>
          <w:sz w:val="30"/>
          <w:szCs w:val="30"/>
        </w:rPr>
      </w:pPr>
      <w:r w:rsidRPr="004929DA">
        <w:rPr>
          <w:rFonts w:ascii="仿宋_GB2312" w:eastAsia="仿宋_GB2312" w:hint="eastAsia"/>
          <w:sz w:val="30"/>
          <w:szCs w:val="30"/>
        </w:rPr>
        <w:t>沪教委科〔2019〕6号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4929DA" w:rsidRDefault="004929DA" w:rsidP="004929DA">
      <w:pPr>
        <w:spacing w:line="600" w:lineRule="exact"/>
        <w:ind w:rightChars="-90" w:right="-189"/>
        <w:jc w:val="center"/>
        <w:rPr>
          <w:rFonts w:ascii="方正小标宋简体" w:eastAsia="方正小标宋简体"/>
          <w:sz w:val="38"/>
          <w:szCs w:val="38"/>
        </w:rPr>
      </w:pPr>
      <w:r w:rsidRPr="004929DA">
        <w:rPr>
          <w:rFonts w:ascii="方正小标宋简体" w:eastAsia="方正小标宋简体" w:hint="eastAsia"/>
          <w:sz w:val="38"/>
          <w:szCs w:val="38"/>
        </w:rPr>
        <w:t>上海市教育委员会关于组织申报2020年度</w:t>
      </w:r>
    </w:p>
    <w:p w:rsidR="004929DA" w:rsidRPr="004929DA" w:rsidRDefault="004929DA" w:rsidP="004929DA">
      <w:pPr>
        <w:spacing w:line="600" w:lineRule="exact"/>
        <w:ind w:rightChars="-90" w:right="-189"/>
        <w:jc w:val="center"/>
        <w:rPr>
          <w:rFonts w:ascii="方正小标宋简体" w:eastAsia="方正小标宋简体"/>
          <w:sz w:val="38"/>
          <w:szCs w:val="38"/>
        </w:rPr>
      </w:pPr>
      <w:r w:rsidRPr="004929DA">
        <w:rPr>
          <w:rFonts w:ascii="方正小标宋简体" w:eastAsia="方正小标宋简体" w:hint="eastAsia"/>
          <w:sz w:val="38"/>
          <w:szCs w:val="38"/>
        </w:rPr>
        <w:t>上海市教育科学研究项目的通知</w:t>
      </w:r>
    </w:p>
    <w:p w:rsidR="004929DA" w:rsidRDefault="004929DA" w:rsidP="004929DA">
      <w:pPr>
        <w:spacing w:line="600" w:lineRule="exact"/>
        <w:ind w:rightChars="-155" w:right="-325"/>
        <w:rPr>
          <w:rFonts w:ascii="仿宋_GB2312" w:eastAsia="仿宋_GB2312" w:cs="仿宋_GB2312"/>
          <w:bCs/>
          <w:sz w:val="30"/>
          <w:szCs w:val="30"/>
        </w:rPr>
      </w:pPr>
    </w:p>
    <w:p w:rsidR="004929DA" w:rsidRDefault="004929DA" w:rsidP="004929DA">
      <w:pPr>
        <w:spacing w:line="600" w:lineRule="exact"/>
        <w:ind w:rightChars="-155" w:right="-325"/>
        <w:rPr>
          <w:rFonts w:ascii="仿宋_GB2312" w:eastAsia="仿宋_GB2312" w:cs="仿宋_GB2312"/>
          <w:bCs/>
          <w:sz w:val="30"/>
          <w:szCs w:val="30"/>
        </w:rPr>
      </w:pPr>
      <w:r>
        <w:rPr>
          <w:rFonts w:ascii="仿宋_GB2312" w:eastAsia="仿宋_GB2312" w:cs="仿宋_GB2312" w:hint="eastAsia"/>
          <w:bCs/>
          <w:sz w:val="30"/>
          <w:szCs w:val="30"/>
        </w:rPr>
        <w:t>各高等学校、区教育局，各有关单位：</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根据《上海市哲学社会科学规划课题管理办法》和《上海市教育科学研究项目管理办法》有关规定及财政入库要求，为做好</w:t>
      </w:r>
      <w:r>
        <w:rPr>
          <w:rFonts w:ascii="仿宋_GB2312" w:eastAsia="仿宋_GB2312" w:cs="仿宋_GB2312"/>
          <w:bCs/>
          <w:sz w:val="30"/>
          <w:szCs w:val="30"/>
        </w:rPr>
        <w:t>20</w:t>
      </w:r>
      <w:r>
        <w:rPr>
          <w:rFonts w:ascii="仿宋_GB2312" w:eastAsia="仿宋_GB2312" w:cs="仿宋_GB2312" w:hint="eastAsia"/>
          <w:bCs/>
          <w:sz w:val="30"/>
          <w:szCs w:val="30"/>
        </w:rPr>
        <w:t>20年度上海市教育科学研究项目申报工作，现将有关要求通知如下：</w:t>
      </w:r>
    </w:p>
    <w:p w:rsidR="004929DA" w:rsidRDefault="004929DA" w:rsidP="004929DA">
      <w:pPr>
        <w:spacing w:line="600" w:lineRule="exact"/>
        <w:ind w:firstLine="640"/>
        <w:rPr>
          <w:rFonts w:ascii="黑体" w:eastAsia="黑体" w:cs="仿宋_GB2312"/>
          <w:bCs/>
          <w:sz w:val="32"/>
          <w:szCs w:val="32"/>
        </w:rPr>
      </w:pPr>
      <w:r>
        <w:rPr>
          <w:rFonts w:ascii="黑体" w:eastAsia="黑体" w:cs="仿宋_GB2312" w:hint="eastAsia"/>
          <w:bCs/>
          <w:sz w:val="32"/>
          <w:szCs w:val="32"/>
        </w:rPr>
        <w:t>一、申报类别</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（一）上海市哲学社会科学规划教育学一般项目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上海市哲学社会科学规划教育学一般项目，鼓励广大教育工作者围绕教育改革和发展的重点领域开展教育理论和实践创新探索</w:t>
      </w:r>
      <w:r>
        <w:rPr>
          <w:rFonts w:ascii="仿宋_GB2312" w:eastAsia="仿宋_GB2312" w:cs="仿宋_GB2312"/>
          <w:bCs/>
          <w:sz w:val="30"/>
          <w:szCs w:val="30"/>
        </w:rPr>
        <w:t>，</w:t>
      </w:r>
      <w:r>
        <w:rPr>
          <w:rFonts w:ascii="仿宋_GB2312" w:eastAsia="仿宋_GB2312" w:cs="仿宋_GB2312" w:hint="eastAsia"/>
          <w:bCs/>
          <w:sz w:val="30"/>
          <w:szCs w:val="30"/>
        </w:rPr>
        <w:t>研究周期为</w:t>
      </w:r>
      <w:r>
        <w:rPr>
          <w:rFonts w:ascii="仿宋_GB2312" w:eastAsia="仿宋_GB2312" w:cs="仿宋_GB2312"/>
          <w:bCs/>
          <w:sz w:val="30"/>
          <w:szCs w:val="30"/>
        </w:rPr>
        <w:t>3</w:t>
      </w:r>
      <w:r>
        <w:rPr>
          <w:rFonts w:ascii="仿宋_GB2312" w:eastAsia="仿宋_GB2312" w:cs="仿宋_GB2312" w:hint="eastAsia"/>
          <w:bCs/>
          <w:sz w:val="30"/>
          <w:szCs w:val="30"/>
        </w:rPr>
        <w:t>年，项目经费额度为</w:t>
      </w:r>
      <w:r>
        <w:rPr>
          <w:rFonts w:ascii="仿宋_GB2312" w:eastAsia="仿宋_GB2312" w:cs="仿宋_GB2312"/>
          <w:bCs/>
          <w:sz w:val="30"/>
          <w:szCs w:val="30"/>
        </w:rPr>
        <w:t>8</w:t>
      </w:r>
      <w:r>
        <w:rPr>
          <w:rFonts w:ascii="仿宋_GB2312" w:eastAsia="仿宋_GB2312" w:cs="仿宋_GB2312" w:hint="eastAsia"/>
          <w:bCs/>
          <w:sz w:val="30"/>
          <w:szCs w:val="30"/>
        </w:rPr>
        <w:t>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lastRenderedPageBreak/>
        <w:t>（二）上海市哲学社会科学规划教育学青年项目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上海市哲学社会科学规划教育学青年项目，鼓励青年教育工作者围绕教育改革和发展的重点领域开展教育理论和实践创新探索</w:t>
      </w:r>
      <w:r>
        <w:rPr>
          <w:rFonts w:ascii="仿宋_GB2312" w:eastAsia="仿宋_GB2312" w:cs="仿宋_GB2312"/>
          <w:bCs/>
          <w:sz w:val="30"/>
          <w:szCs w:val="30"/>
        </w:rPr>
        <w:t>，</w:t>
      </w:r>
      <w:r>
        <w:rPr>
          <w:rFonts w:ascii="仿宋_GB2312" w:eastAsia="仿宋_GB2312" w:cs="仿宋_GB2312" w:hint="eastAsia"/>
          <w:bCs/>
          <w:sz w:val="30"/>
          <w:szCs w:val="30"/>
        </w:rPr>
        <w:t>研究周期为</w:t>
      </w:r>
      <w:r>
        <w:rPr>
          <w:rFonts w:ascii="仿宋_GB2312" w:eastAsia="仿宋_GB2312" w:cs="仿宋_GB2312"/>
          <w:bCs/>
          <w:sz w:val="30"/>
          <w:szCs w:val="30"/>
        </w:rPr>
        <w:t>3</w:t>
      </w:r>
      <w:r>
        <w:rPr>
          <w:rFonts w:ascii="仿宋_GB2312" w:eastAsia="仿宋_GB2312" w:cs="仿宋_GB2312" w:hint="eastAsia"/>
          <w:bCs/>
          <w:sz w:val="30"/>
          <w:szCs w:val="30"/>
        </w:rPr>
        <w:t>年，项目经费额度为</w:t>
      </w:r>
      <w:r>
        <w:rPr>
          <w:rFonts w:ascii="仿宋_GB2312" w:eastAsia="仿宋_GB2312" w:cs="仿宋_GB2312"/>
          <w:bCs/>
          <w:sz w:val="30"/>
          <w:szCs w:val="30"/>
        </w:rPr>
        <w:t>6</w:t>
      </w:r>
      <w:r>
        <w:rPr>
          <w:rFonts w:ascii="仿宋_GB2312" w:eastAsia="仿宋_GB2312" w:cs="仿宋_GB2312" w:hint="eastAsia"/>
          <w:bCs/>
          <w:sz w:val="30"/>
          <w:szCs w:val="30"/>
        </w:rPr>
        <w:t>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（三）上海市教育科学研究决策咨询项目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上海市教育科学研究决策咨询项目偏重对本市教育改革和发展过程中亟需解决的重点、热点、难点问题开展决策咨询研究，研究</w:t>
      </w:r>
      <w:r>
        <w:rPr>
          <w:rFonts w:ascii="仿宋_GB2312" w:eastAsia="仿宋_GB2312" w:cs="仿宋_GB2312"/>
          <w:bCs/>
          <w:sz w:val="30"/>
          <w:szCs w:val="30"/>
        </w:rPr>
        <w:t>周期为1年，</w:t>
      </w:r>
      <w:r>
        <w:rPr>
          <w:rFonts w:ascii="仿宋_GB2312" w:eastAsia="仿宋_GB2312" w:cs="仿宋_GB2312" w:hint="eastAsia"/>
          <w:bCs/>
          <w:sz w:val="30"/>
          <w:szCs w:val="30"/>
        </w:rPr>
        <w:t>项目经费额度为5万元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Pr="00A40FC4" w:rsidRDefault="004929DA" w:rsidP="004929DA">
      <w:pPr>
        <w:spacing w:line="600" w:lineRule="exact"/>
        <w:ind w:firstLine="600"/>
        <w:rPr>
          <w:rFonts w:ascii="楷体_GB2312" w:eastAsia="楷体_GB2312" w:cs="仿宋_GB2312"/>
          <w:bCs/>
          <w:sz w:val="30"/>
          <w:szCs w:val="30"/>
        </w:rPr>
      </w:pPr>
      <w:r w:rsidRPr="00A40FC4">
        <w:rPr>
          <w:rFonts w:ascii="楷体_GB2312" w:eastAsia="楷体_GB2312" w:cs="仿宋_GB2312" w:hint="eastAsia"/>
          <w:bCs/>
          <w:sz w:val="30"/>
          <w:szCs w:val="30"/>
        </w:rPr>
        <w:t>（四）上海市教育科学研究一般项目</w:t>
      </w:r>
    </w:p>
    <w:p w:rsidR="004929DA" w:rsidRDefault="004929DA" w:rsidP="004929DA">
      <w:pPr>
        <w:tabs>
          <w:tab w:val="left" w:pos="426"/>
        </w:tabs>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上海市教育科学研究一般项目，鼓励学校一线教育工作者积极关注教育实践中的现实性、应用性问题，开展多样化、个性化、特色化的教育科学研究，研究周期为</w:t>
      </w:r>
      <w:r>
        <w:rPr>
          <w:rFonts w:ascii="仿宋_GB2312" w:eastAsia="仿宋_GB2312" w:cs="仿宋_GB2312"/>
          <w:bCs/>
          <w:sz w:val="30"/>
          <w:szCs w:val="30"/>
        </w:rPr>
        <w:t>3</w:t>
      </w:r>
      <w:r>
        <w:rPr>
          <w:rFonts w:ascii="仿宋_GB2312" w:eastAsia="仿宋_GB2312" w:cs="仿宋_GB2312" w:hint="eastAsia"/>
          <w:bCs/>
          <w:sz w:val="30"/>
          <w:szCs w:val="30"/>
        </w:rPr>
        <w:t>年，项目经费额度为</w:t>
      </w:r>
      <w:r>
        <w:rPr>
          <w:rFonts w:ascii="仿宋_GB2312" w:eastAsia="仿宋_GB2312" w:cs="仿宋_GB2312"/>
          <w:bCs/>
          <w:sz w:val="30"/>
          <w:szCs w:val="30"/>
        </w:rPr>
        <w:t>3</w:t>
      </w:r>
      <w:r>
        <w:rPr>
          <w:rFonts w:ascii="仿宋_GB2312" w:eastAsia="仿宋_GB2312" w:cs="仿宋_GB2312" w:hint="eastAsia"/>
          <w:bCs/>
          <w:sz w:val="30"/>
          <w:szCs w:val="30"/>
        </w:rPr>
        <w:t>万元</w:t>
      </w:r>
      <w:r>
        <w:rPr>
          <w:rFonts w:ascii="仿宋_GB2312" w:eastAsia="仿宋_GB2312" w:cs="仿宋_GB2312"/>
          <w:bCs/>
          <w:sz w:val="30"/>
          <w:szCs w:val="30"/>
        </w:rPr>
        <w:t>/</w:t>
      </w:r>
      <w:r>
        <w:rPr>
          <w:rFonts w:ascii="仿宋_GB2312" w:eastAsia="仿宋_GB2312" w:cs="仿宋_GB2312" w:hint="eastAsia"/>
          <w:bCs/>
          <w:sz w:val="30"/>
          <w:szCs w:val="30"/>
        </w:rPr>
        <w:t>项。</w:t>
      </w:r>
    </w:p>
    <w:p w:rsidR="004929DA" w:rsidRDefault="004929DA" w:rsidP="004929DA">
      <w:pPr>
        <w:tabs>
          <w:tab w:val="left" w:pos="426"/>
        </w:tabs>
        <w:spacing w:line="600" w:lineRule="exact"/>
        <w:ind w:firstLine="640"/>
        <w:rPr>
          <w:rFonts w:ascii="黑体" w:eastAsia="黑体" w:cs="仿宋_GB2312"/>
          <w:bCs/>
          <w:sz w:val="32"/>
          <w:szCs w:val="32"/>
        </w:rPr>
      </w:pPr>
      <w:r>
        <w:rPr>
          <w:rFonts w:ascii="黑体" w:eastAsia="黑体" w:cs="仿宋_GB2312" w:hint="eastAsia"/>
          <w:bCs/>
          <w:sz w:val="32"/>
          <w:szCs w:val="32"/>
        </w:rPr>
        <w:t>二、申报条件</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（一）上海市哲学社会科学规划教育学一般项目</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申报人必须为中华人民共和国公民，必须是在上海市工作或者居住的各级各类教育工作者、教育管理工作者和有关单位的科研人员。</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申报人应具有副高级以上（含）专业技术职务或者具有博士学位。</w:t>
      </w:r>
      <w:r w:rsidRPr="00274FF1">
        <w:rPr>
          <w:rFonts w:ascii="仿宋_GB2312" w:eastAsia="仿宋_GB2312" w:cs="仿宋_GB2312" w:hint="eastAsia"/>
          <w:bCs/>
          <w:sz w:val="30"/>
          <w:szCs w:val="30"/>
        </w:rPr>
        <w:t>不具有副高级以上（含）专业技术职务或博士学位的基础教育单位申报人，须由两名同一学科、具有副高级以上（含）专业技术职务人员的书面推荐；不具有副高级以上（含）专业技术职务或博士学位的</w:t>
      </w:r>
      <w:r>
        <w:rPr>
          <w:rFonts w:ascii="仿宋_GB2312" w:eastAsia="仿宋_GB2312" w:cs="仿宋_GB2312" w:hint="eastAsia"/>
          <w:bCs/>
          <w:sz w:val="30"/>
          <w:szCs w:val="30"/>
        </w:rPr>
        <w:t>高等学校</w:t>
      </w:r>
      <w:r w:rsidRPr="00274FF1">
        <w:rPr>
          <w:rFonts w:ascii="仿宋_GB2312" w:eastAsia="仿宋_GB2312" w:cs="仿宋_GB2312" w:hint="eastAsia"/>
          <w:bCs/>
          <w:sz w:val="30"/>
          <w:szCs w:val="30"/>
        </w:rPr>
        <w:t>和专业机构的申报人，须由两名同一学科、具有正高级专业技</w:t>
      </w:r>
      <w:r w:rsidRPr="00274FF1">
        <w:rPr>
          <w:rFonts w:ascii="仿宋_GB2312" w:eastAsia="仿宋_GB2312" w:cs="仿宋_GB2312" w:hint="eastAsia"/>
          <w:bCs/>
          <w:sz w:val="30"/>
          <w:szCs w:val="30"/>
        </w:rPr>
        <w:lastRenderedPageBreak/>
        <w:t>术职务人员的书面推荐。</w:t>
      </w:r>
    </w:p>
    <w:p w:rsidR="004929DA" w:rsidRPr="00A40FC4" w:rsidRDefault="004929DA" w:rsidP="004929DA">
      <w:pPr>
        <w:spacing w:line="600" w:lineRule="exact"/>
        <w:ind w:firstLine="600"/>
        <w:rPr>
          <w:rFonts w:ascii="仿宋_GB2312" w:eastAsia="仿宋_GB2312" w:cs="仿宋_GB2312"/>
          <w:bCs/>
          <w:sz w:val="30"/>
          <w:szCs w:val="30"/>
        </w:rPr>
      </w:pPr>
      <w:r w:rsidRPr="00A40FC4">
        <w:rPr>
          <w:rFonts w:ascii="仿宋_GB2312" w:eastAsia="仿宋_GB2312" w:cs="仿宋_GB2312" w:hint="eastAsia"/>
          <w:bCs/>
          <w:sz w:val="30"/>
          <w:szCs w:val="30"/>
        </w:rPr>
        <w:t>（二）上海市哲学社会科学规划教育学青年项目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申报人必须为中华人民共和国公民，必须是</w:t>
      </w:r>
      <w:r>
        <w:rPr>
          <w:rFonts w:ascii="仿宋_GB2312" w:eastAsia="仿宋_GB2312" w:cs="仿宋_GB2312"/>
          <w:bCs/>
          <w:sz w:val="30"/>
          <w:szCs w:val="30"/>
        </w:rPr>
        <w:t>35</w:t>
      </w:r>
      <w:r>
        <w:rPr>
          <w:rFonts w:ascii="仿宋_GB2312" w:eastAsia="仿宋_GB2312" w:cs="仿宋_GB2312" w:hint="eastAsia"/>
          <w:bCs/>
          <w:sz w:val="30"/>
          <w:szCs w:val="30"/>
        </w:rPr>
        <w:t>周岁以下（即</w:t>
      </w:r>
      <w:r>
        <w:rPr>
          <w:rFonts w:ascii="仿宋_GB2312" w:eastAsia="仿宋_GB2312" w:cs="仿宋_GB2312"/>
          <w:bCs/>
          <w:sz w:val="30"/>
          <w:szCs w:val="30"/>
        </w:rPr>
        <w:t>198</w:t>
      </w:r>
      <w:r>
        <w:rPr>
          <w:rFonts w:ascii="仿宋_GB2312" w:eastAsia="仿宋_GB2312" w:cs="仿宋_GB2312" w:hint="eastAsia"/>
          <w:bCs/>
          <w:sz w:val="30"/>
          <w:szCs w:val="30"/>
        </w:rPr>
        <w:t>5年</w:t>
      </w:r>
      <w:r>
        <w:rPr>
          <w:rFonts w:ascii="仿宋_GB2312" w:eastAsia="仿宋_GB2312" w:cs="仿宋_GB2312"/>
          <w:bCs/>
          <w:sz w:val="30"/>
          <w:szCs w:val="30"/>
        </w:rPr>
        <w:t>1</w:t>
      </w:r>
      <w:r>
        <w:rPr>
          <w:rFonts w:ascii="仿宋_GB2312" w:eastAsia="仿宋_GB2312" w:cs="仿宋_GB2312" w:hint="eastAsia"/>
          <w:bCs/>
          <w:sz w:val="30"/>
          <w:szCs w:val="30"/>
        </w:rPr>
        <w:t>月</w:t>
      </w:r>
      <w:r>
        <w:rPr>
          <w:rFonts w:ascii="仿宋_GB2312" w:eastAsia="仿宋_GB2312" w:cs="仿宋_GB2312"/>
          <w:bCs/>
          <w:sz w:val="30"/>
          <w:szCs w:val="30"/>
        </w:rPr>
        <w:t>1</w:t>
      </w:r>
      <w:r>
        <w:rPr>
          <w:rFonts w:ascii="仿宋_GB2312" w:eastAsia="仿宋_GB2312" w:cs="仿宋_GB2312" w:hint="eastAsia"/>
          <w:bCs/>
          <w:sz w:val="30"/>
          <w:szCs w:val="30"/>
        </w:rPr>
        <w:t>日后出生）在上海市工作或者居住的，尚未取得副高级专业技术职务的各级各类青年教育工作者、教育管理工作者和有关单位的科研人员。</w:t>
      </w:r>
    </w:p>
    <w:p w:rsidR="004929DA" w:rsidRPr="00A40FC4" w:rsidRDefault="004929DA" w:rsidP="004929DA">
      <w:pPr>
        <w:spacing w:line="600" w:lineRule="exact"/>
        <w:ind w:firstLine="600"/>
        <w:rPr>
          <w:rFonts w:ascii="仿宋_GB2312" w:eastAsia="仿宋_GB2312" w:cs="仿宋_GB2312"/>
          <w:bCs/>
          <w:sz w:val="30"/>
          <w:szCs w:val="30"/>
        </w:rPr>
      </w:pPr>
      <w:r w:rsidRPr="00A40FC4">
        <w:rPr>
          <w:rFonts w:ascii="仿宋_GB2312" w:eastAsia="仿宋_GB2312" w:cs="仿宋_GB2312" w:hint="eastAsia"/>
          <w:bCs/>
          <w:sz w:val="30"/>
          <w:szCs w:val="30"/>
        </w:rPr>
        <w:t>（三）上海市教育科学研究决策咨询项目</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申报人为本市各民主党派市委、市人大教科文卫委员会、市政协教科文卫委员会等单位，各单位限申报1项。</w:t>
      </w:r>
    </w:p>
    <w:p w:rsidR="004929DA" w:rsidRPr="00A40FC4" w:rsidRDefault="004929DA" w:rsidP="004929DA">
      <w:pPr>
        <w:spacing w:line="600" w:lineRule="exact"/>
        <w:ind w:firstLine="600"/>
        <w:rPr>
          <w:rFonts w:ascii="仿宋_GB2312" w:eastAsia="仿宋_GB2312" w:cs="仿宋_GB2312"/>
          <w:bCs/>
          <w:sz w:val="30"/>
          <w:szCs w:val="30"/>
        </w:rPr>
      </w:pPr>
      <w:r w:rsidRPr="00A40FC4">
        <w:rPr>
          <w:rFonts w:ascii="仿宋_GB2312" w:eastAsia="仿宋_GB2312" w:cs="仿宋_GB2312" w:hint="eastAsia"/>
          <w:bCs/>
          <w:sz w:val="30"/>
          <w:szCs w:val="30"/>
        </w:rPr>
        <w:t>（四）上海市教育科学研究一般项目</w:t>
      </w:r>
    </w:p>
    <w:p w:rsidR="004929DA" w:rsidRDefault="004929DA" w:rsidP="004929DA">
      <w:pPr>
        <w:spacing w:line="600" w:lineRule="exact"/>
        <w:ind w:rightChars="-90" w:right="-189" w:firstLine="600"/>
        <w:rPr>
          <w:rFonts w:ascii="仿宋_GB2312" w:eastAsia="仿宋_GB2312" w:cs="仿宋_GB2312"/>
          <w:bCs/>
          <w:sz w:val="30"/>
          <w:szCs w:val="30"/>
        </w:rPr>
      </w:pPr>
      <w:r>
        <w:rPr>
          <w:rFonts w:ascii="仿宋_GB2312" w:eastAsia="仿宋_GB2312" w:cs="仿宋_GB2312" w:hint="eastAsia"/>
          <w:bCs/>
          <w:sz w:val="30"/>
          <w:szCs w:val="30"/>
        </w:rPr>
        <w:t>申报人必须为中华人民共和国公民，必须为本市各级各类教育工作者、教育管理工作者和有关单位的科研人员。</w:t>
      </w:r>
      <w:r w:rsidRPr="00274FF1">
        <w:rPr>
          <w:rFonts w:ascii="仿宋_GB2312" w:eastAsia="仿宋_GB2312" w:cs="仿宋_GB2312" w:hint="eastAsia"/>
          <w:bCs/>
          <w:sz w:val="30"/>
          <w:szCs w:val="30"/>
        </w:rPr>
        <w:t>不具有副高级以上（含）专业技术职务或博士学位的基础教育单位申报人，须由两名同一学科、具有副高级以上（含）专业技术职务人员的书面推荐；不具有副高级以上（含）专业技术职务或博士学位的</w:t>
      </w:r>
      <w:r>
        <w:rPr>
          <w:rFonts w:ascii="仿宋_GB2312" w:eastAsia="仿宋_GB2312" w:cs="仿宋_GB2312" w:hint="eastAsia"/>
          <w:bCs/>
          <w:sz w:val="30"/>
          <w:szCs w:val="30"/>
        </w:rPr>
        <w:t>高等学校</w:t>
      </w:r>
      <w:r w:rsidRPr="00274FF1">
        <w:rPr>
          <w:rFonts w:ascii="仿宋_GB2312" w:eastAsia="仿宋_GB2312" w:cs="仿宋_GB2312" w:hint="eastAsia"/>
          <w:bCs/>
          <w:sz w:val="30"/>
          <w:szCs w:val="30"/>
        </w:rPr>
        <w:t>和专业机构的申报人，须由两名同一学科、具有正高级专业技术职务人员的书面推荐。</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（五）申报项目的预期成果形式可以为专著、研究报告、论文等</w:t>
      </w:r>
      <w:r>
        <w:rPr>
          <w:rFonts w:ascii="仿宋_GB2312" w:eastAsia="仿宋_GB2312" w:cs="仿宋_GB2312"/>
          <w:bCs/>
          <w:sz w:val="30"/>
          <w:szCs w:val="30"/>
        </w:rPr>
        <w:t xml:space="preserve">, </w:t>
      </w:r>
      <w:r>
        <w:rPr>
          <w:rFonts w:ascii="仿宋_GB2312" w:eastAsia="仿宋_GB2312" w:cs="仿宋_GB2312" w:hint="eastAsia"/>
          <w:bCs/>
          <w:sz w:val="30"/>
          <w:szCs w:val="30"/>
        </w:rPr>
        <w:t>以教科书、工具书、资料书、年鉴、编著、译著等为预期成果形式的申报项目一般不予受理。</w:t>
      </w:r>
    </w:p>
    <w:p w:rsidR="004929DA" w:rsidRDefault="004929DA" w:rsidP="004929DA">
      <w:pPr>
        <w:pStyle w:val="a7"/>
        <w:spacing w:after="0"/>
        <w:ind w:firstLine="600"/>
        <w:jc w:val="both"/>
        <w:rPr>
          <w:rFonts w:ascii="仿宋_GB2312"/>
          <w:sz w:val="30"/>
          <w:szCs w:val="30"/>
        </w:rPr>
      </w:pPr>
      <w:r>
        <w:rPr>
          <w:rFonts w:ascii="仿宋_GB2312" w:hint="eastAsia"/>
          <w:sz w:val="30"/>
          <w:szCs w:val="30"/>
        </w:rPr>
        <w:t>（六）同一申报人本年度只能申报1项市教育科学研究项目。</w:t>
      </w:r>
    </w:p>
    <w:p w:rsidR="004929DA" w:rsidRDefault="004929DA" w:rsidP="004929DA">
      <w:pPr>
        <w:pStyle w:val="a7"/>
        <w:spacing w:after="0"/>
        <w:ind w:leftChars="-64" w:left="-134" w:firstLine="600"/>
        <w:jc w:val="both"/>
        <w:rPr>
          <w:rFonts w:ascii="仿宋_GB2312"/>
          <w:sz w:val="30"/>
          <w:szCs w:val="30"/>
        </w:rPr>
      </w:pPr>
      <w:r>
        <w:rPr>
          <w:rFonts w:ascii="仿宋_GB2312" w:hint="eastAsia"/>
          <w:sz w:val="30"/>
          <w:szCs w:val="30"/>
        </w:rPr>
        <w:lastRenderedPageBreak/>
        <w:t>（七）国家社科基金项目、国家自然科学基金项目、全国教育科学规划项目、教育部人文社科研究项目、市社科规划课题以及上海市教育科学研究项目未结项者（</w:t>
      </w:r>
      <w:proofErr w:type="gramStart"/>
      <w:r>
        <w:rPr>
          <w:rFonts w:ascii="仿宋_GB2312" w:hint="eastAsia"/>
          <w:sz w:val="30"/>
          <w:szCs w:val="30"/>
        </w:rPr>
        <w:t>以结项证书</w:t>
      </w:r>
      <w:proofErr w:type="gramEnd"/>
      <w:r>
        <w:rPr>
          <w:rFonts w:ascii="仿宋_GB2312" w:hint="eastAsia"/>
          <w:sz w:val="30"/>
          <w:szCs w:val="30"/>
        </w:rPr>
        <w:t>时间为准），不得申报本年度市教育科学研究项目（决策咨询项目除外）。</w:t>
      </w:r>
    </w:p>
    <w:p w:rsidR="004929DA" w:rsidRDefault="004929DA" w:rsidP="004929DA">
      <w:pPr>
        <w:pStyle w:val="a7"/>
        <w:spacing w:after="0"/>
        <w:ind w:firstLine="600"/>
        <w:jc w:val="both"/>
        <w:rPr>
          <w:rFonts w:ascii="仿宋_GB2312"/>
          <w:sz w:val="30"/>
          <w:szCs w:val="30"/>
        </w:rPr>
      </w:pPr>
      <w:r>
        <w:rPr>
          <w:rFonts w:ascii="仿宋_GB2312" w:hint="eastAsia"/>
          <w:sz w:val="30"/>
          <w:szCs w:val="30"/>
        </w:rPr>
        <w:t>（八）2019年度准备或已申报国家社科基金项目、国家自然科学基金以及其他国家级、省部级科研项目的，不得申报2020年度市教育科学研究项目（决策咨询项目除外）</w:t>
      </w:r>
      <w:bookmarkStart w:id="0" w:name="_GoBack"/>
      <w:bookmarkEnd w:id="0"/>
      <w:r>
        <w:rPr>
          <w:rFonts w:ascii="仿宋_GB2312" w:hint="eastAsia"/>
          <w:sz w:val="30"/>
          <w:szCs w:val="30"/>
        </w:rPr>
        <w:t>。</w:t>
      </w:r>
    </w:p>
    <w:p w:rsidR="004929DA" w:rsidRDefault="004929DA" w:rsidP="004929DA">
      <w:pPr>
        <w:pStyle w:val="a7"/>
        <w:spacing w:after="0"/>
        <w:ind w:firstLine="600"/>
        <w:jc w:val="both"/>
        <w:rPr>
          <w:rFonts w:ascii="仿宋_GB2312"/>
          <w:sz w:val="30"/>
          <w:szCs w:val="30"/>
        </w:rPr>
      </w:pPr>
      <w:r>
        <w:rPr>
          <w:rFonts w:ascii="仿宋_GB2312" w:hint="eastAsia"/>
          <w:sz w:val="30"/>
          <w:szCs w:val="30"/>
        </w:rPr>
        <w:t>（九）不得以本人或项目组已获得过资助的项目，内容相同或相近选题申报本市教育科学研究项目。</w:t>
      </w:r>
    </w:p>
    <w:p w:rsidR="004929DA" w:rsidRDefault="004929DA" w:rsidP="004929DA">
      <w:pPr>
        <w:spacing w:line="600" w:lineRule="exact"/>
        <w:ind w:firstLine="640"/>
        <w:rPr>
          <w:rFonts w:ascii="黑体" w:eastAsia="黑体" w:cs="仿宋_GB2312"/>
          <w:bCs/>
          <w:sz w:val="32"/>
          <w:szCs w:val="32"/>
        </w:rPr>
      </w:pPr>
      <w:r>
        <w:rPr>
          <w:rFonts w:ascii="黑体" w:eastAsia="黑体" w:cs="仿宋_GB2312" w:hint="eastAsia"/>
          <w:bCs/>
          <w:sz w:val="32"/>
          <w:szCs w:val="32"/>
        </w:rPr>
        <w:t>三、申报办法和申报程序</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（一）项目申报工作根据《上海市哲学社会科学规划课题管理办法》和《上海市教育科学研究项目管理办法》组织进行。</w:t>
      </w:r>
    </w:p>
    <w:p w:rsidR="004929DA" w:rsidRDefault="004929DA" w:rsidP="004929DA">
      <w:pPr>
        <w:tabs>
          <w:tab w:val="left" w:pos="8222"/>
        </w:tabs>
        <w:spacing w:line="600" w:lineRule="exact"/>
        <w:ind w:rightChars="-26" w:right="-55" w:firstLine="600"/>
        <w:rPr>
          <w:rFonts w:ascii="仿宋_GB2312" w:eastAsia="仿宋_GB2312" w:cs="仿宋_GB2312"/>
          <w:bCs/>
          <w:sz w:val="30"/>
          <w:szCs w:val="30"/>
        </w:rPr>
      </w:pPr>
      <w:r>
        <w:rPr>
          <w:rFonts w:ascii="仿宋_GB2312" w:eastAsia="仿宋_GB2312" w:cs="仿宋_GB2312" w:hint="eastAsia"/>
          <w:bCs/>
          <w:sz w:val="30"/>
          <w:szCs w:val="30"/>
        </w:rPr>
        <w:t>（二）申报人根据项目类别填写相应的申请书、论证活页，各自独立装订，送交时均一式五份。待项目评审结果公示后，拟立项的申报人再填写项目经费预算评审申报文本，一式五份。</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（三）本</w:t>
      </w:r>
      <w:r>
        <w:rPr>
          <w:rFonts w:ascii="仿宋_GB2312" w:eastAsia="仿宋_GB2312" w:cs="仿宋_GB2312"/>
          <w:bCs/>
          <w:sz w:val="30"/>
          <w:szCs w:val="30"/>
        </w:rPr>
        <w:t>次</w:t>
      </w:r>
      <w:r>
        <w:rPr>
          <w:rFonts w:ascii="仿宋_GB2312" w:eastAsia="仿宋_GB2312" w:cs="仿宋_GB2312" w:hint="eastAsia"/>
          <w:bCs/>
          <w:sz w:val="30"/>
          <w:szCs w:val="30"/>
        </w:rPr>
        <w:t>申报为限额申报，各单位的限额另行下达。请各单位严把质量关，择优推荐，特别是要避免同类选题重复申报。</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四）各区教育局所属单位申报人的项目申报材料，应报各区教育科研管理部门，由各区教育局审核同意后报上海市教育科学规划领导小组办公室；各高校研究人员的项目申报材料报学校教育科研管理部门，由学校审核同意后报上海市教育科学规划领导小组办</w:t>
      </w:r>
      <w:r>
        <w:rPr>
          <w:rFonts w:ascii="仿宋_GB2312" w:eastAsia="仿宋_GB2312" w:cs="仿宋_GB2312" w:hint="eastAsia"/>
          <w:bCs/>
          <w:sz w:val="30"/>
          <w:szCs w:val="30"/>
        </w:rPr>
        <w:lastRenderedPageBreak/>
        <w:t>公室；市教委直属单位、其他有关单位申报人的项目申报材料由单位审核同意后集中报上海市教育科学规划领导小组办公室。</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（五）请各部门、单位于2019年3月25日（星期一）16：00之前向上海市教育科学规划办公室集中报送纸质材料，地址：上海市徐汇区茶陵北路21号上海市教育科学研究院2号楼一楼116室，上海市教育科学规划领导</w:t>
      </w:r>
      <w:r>
        <w:rPr>
          <w:rFonts w:ascii="仿宋_GB2312" w:eastAsia="仿宋_GB2312" w:cs="仿宋_GB2312"/>
          <w:bCs/>
          <w:sz w:val="30"/>
          <w:szCs w:val="30"/>
        </w:rPr>
        <w:t>小组</w:t>
      </w:r>
      <w:r>
        <w:rPr>
          <w:rFonts w:ascii="仿宋_GB2312" w:eastAsia="仿宋_GB2312" w:cs="仿宋_GB2312" w:hint="eastAsia"/>
          <w:bCs/>
          <w:sz w:val="30"/>
          <w:szCs w:val="30"/>
        </w:rPr>
        <w:t>办公室。逾期不予受理，不接收快递，所有材料现场提交并当面审核。</w:t>
      </w:r>
    </w:p>
    <w:p w:rsidR="004929DA" w:rsidRDefault="004929DA" w:rsidP="004929DA">
      <w:pPr>
        <w:spacing w:line="600" w:lineRule="exact"/>
        <w:ind w:firstLine="600"/>
        <w:rPr>
          <w:rFonts w:ascii="仿宋_GB2312" w:eastAsia="仿宋_GB2312" w:cs="仿宋_GB2312"/>
          <w:bCs/>
          <w:color w:val="000000"/>
          <w:sz w:val="30"/>
          <w:szCs w:val="30"/>
        </w:rPr>
      </w:pPr>
      <w:r>
        <w:rPr>
          <w:rFonts w:ascii="仿宋_GB2312" w:eastAsia="仿宋_GB2312" w:cs="仿宋_GB2312" w:hint="eastAsia"/>
          <w:bCs/>
          <w:sz w:val="30"/>
          <w:szCs w:val="30"/>
        </w:rPr>
        <w:t>（六）各部门、</w:t>
      </w:r>
      <w:r>
        <w:rPr>
          <w:rFonts w:ascii="仿宋_GB2312" w:eastAsia="仿宋_GB2312" w:cs="仿宋_GB2312"/>
          <w:bCs/>
          <w:sz w:val="30"/>
          <w:szCs w:val="30"/>
        </w:rPr>
        <w:t>单位</w:t>
      </w:r>
      <w:r>
        <w:rPr>
          <w:rFonts w:ascii="仿宋_GB2312" w:eastAsia="仿宋_GB2312" w:cs="仿宋_GB2312" w:hint="eastAsia"/>
          <w:bCs/>
          <w:sz w:val="30"/>
          <w:szCs w:val="30"/>
        </w:rPr>
        <w:t>除报送规定的纸质项目申报材料外，须把本单位申报项目的申请书、论证</w:t>
      </w:r>
      <w:proofErr w:type="gramStart"/>
      <w:r>
        <w:rPr>
          <w:rFonts w:ascii="仿宋_GB2312" w:eastAsia="仿宋_GB2312" w:cs="仿宋_GB2312" w:hint="eastAsia"/>
          <w:bCs/>
          <w:sz w:val="30"/>
          <w:szCs w:val="30"/>
        </w:rPr>
        <w:t>活页和</w:t>
      </w:r>
      <w:proofErr w:type="gramEnd"/>
      <w:r>
        <w:rPr>
          <w:rFonts w:ascii="仿宋_GB2312" w:eastAsia="仿宋_GB2312" w:cs="仿宋_GB2312" w:hint="eastAsia"/>
          <w:bCs/>
          <w:sz w:val="30"/>
          <w:szCs w:val="30"/>
        </w:rPr>
        <w:t>《</w:t>
      </w:r>
      <w:r>
        <w:rPr>
          <w:rFonts w:ascii="仿宋_GB2312" w:eastAsia="仿宋_GB2312" w:cs="仿宋_GB2312"/>
          <w:bCs/>
          <w:sz w:val="30"/>
          <w:szCs w:val="30"/>
        </w:rPr>
        <w:t>20</w:t>
      </w:r>
      <w:r>
        <w:rPr>
          <w:rFonts w:ascii="仿宋_GB2312" w:eastAsia="仿宋_GB2312" w:cs="仿宋_GB2312" w:hint="eastAsia"/>
          <w:bCs/>
          <w:sz w:val="30"/>
          <w:szCs w:val="30"/>
        </w:rPr>
        <w:t>20年度上海市教育科学研究项目申报汇总表》的电子版于2019年3月25日（星期一）16：00之前打包发送至指定邮箱：</w:t>
      </w:r>
      <w:r w:rsidRPr="00B73FD6">
        <w:rPr>
          <w:rFonts w:ascii="仿宋_GB2312" w:eastAsia="仿宋_GB2312" w:cs="仿宋_GB2312" w:hint="eastAsia"/>
          <w:bCs/>
          <w:sz w:val="30"/>
          <w:szCs w:val="30"/>
        </w:rPr>
        <w:t>ghb@cnsaes.</w:t>
      </w:r>
      <w:r w:rsidRPr="00B526C3">
        <w:rPr>
          <w:rFonts w:ascii="仿宋_GB2312" w:eastAsia="仿宋_GB2312" w:cs="仿宋_GB2312" w:hint="eastAsia"/>
          <w:bCs/>
          <w:color w:val="000000"/>
          <w:sz w:val="30"/>
          <w:szCs w:val="30"/>
        </w:rPr>
        <w:t>org</w:t>
      </w:r>
      <w:r>
        <w:rPr>
          <w:rFonts w:ascii="仿宋_GB2312" w:eastAsia="仿宋_GB2312" w:cs="仿宋_GB2312" w:hint="eastAsia"/>
          <w:bCs/>
          <w:color w:val="000000"/>
          <w:sz w:val="30"/>
          <w:szCs w:val="30"/>
        </w:rPr>
        <w:t>。提交电子材料时，每个高校或</w:t>
      </w:r>
      <w:r>
        <w:rPr>
          <w:rFonts w:ascii="仿宋_GB2312" w:eastAsia="仿宋_GB2312" w:cs="仿宋_GB2312"/>
          <w:bCs/>
          <w:color w:val="000000"/>
          <w:sz w:val="30"/>
          <w:szCs w:val="30"/>
        </w:rPr>
        <w:t>区应</w:t>
      </w:r>
      <w:r>
        <w:rPr>
          <w:rFonts w:ascii="仿宋_GB2312" w:eastAsia="仿宋_GB2312" w:cs="仿宋_GB2312" w:hint="eastAsia"/>
          <w:bCs/>
          <w:color w:val="000000"/>
          <w:sz w:val="30"/>
          <w:szCs w:val="30"/>
        </w:rPr>
        <w:t>分项目申请书、活页2</w:t>
      </w:r>
      <w:r>
        <w:rPr>
          <w:rFonts w:ascii="仿宋_GB2312" w:eastAsia="仿宋_GB2312" w:cs="仿宋_GB2312" w:hint="eastAsia"/>
          <w:bCs/>
          <w:sz w:val="30"/>
          <w:szCs w:val="30"/>
        </w:rPr>
        <w:t>个</w:t>
      </w:r>
      <w:r>
        <w:rPr>
          <w:rFonts w:ascii="仿宋_GB2312" w:eastAsia="仿宋_GB2312" w:cs="仿宋_GB2312"/>
          <w:bCs/>
          <w:sz w:val="30"/>
          <w:szCs w:val="30"/>
        </w:rPr>
        <w:t>文件夹</w:t>
      </w:r>
      <w:r>
        <w:rPr>
          <w:rFonts w:ascii="仿宋_GB2312" w:eastAsia="仿宋_GB2312" w:cs="仿宋_GB2312" w:hint="eastAsia"/>
          <w:bCs/>
          <w:sz w:val="30"/>
          <w:szCs w:val="30"/>
        </w:rPr>
        <w:t>，相应文件夹</w:t>
      </w:r>
      <w:r>
        <w:rPr>
          <w:rFonts w:ascii="仿宋_GB2312" w:eastAsia="仿宋_GB2312" w:cs="仿宋_GB2312"/>
          <w:bCs/>
          <w:sz w:val="30"/>
          <w:szCs w:val="30"/>
        </w:rPr>
        <w:t>中的</w:t>
      </w:r>
      <w:r>
        <w:rPr>
          <w:rFonts w:ascii="仿宋_GB2312" w:eastAsia="仿宋_GB2312" w:cs="仿宋_GB2312" w:hint="eastAsia"/>
          <w:bCs/>
          <w:sz w:val="30"/>
          <w:szCs w:val="30"/>
        </w:rPr>
        <w:t>申请书应以“项目类别-申报人-</w:t>
      </w:r>
      <w:r>
        <w:rPr>
          <w:rFonts w:ascii="仿宋_GB2312" w:eastAsia="仿宋_GB2312" w:cs="仿宋_GB2312"/>
          <w:bCs/>
          <w:sz w:val="30"/>
          <w:szCs w:val="30"/>
        </w:rPr>
        <w:t>项目名称</w:t>
      </w:r>
      <w:r>
        <w:rPr>
          <w:rFonts w:ascii="仿宋_GB2312" w:eastAsia="仿宋_GB2312" w:cs="仿宋_GB2312" w:hint="eastAsia"/>
          <w:bCs/>
          <w:sz w:val="30"/>
          <w:szCs w:val="30"/>
        </w:rPr>
        <w:t>-单位名称”命名，活页只能以“项目</w:t>
      </w:r>
      <w:r>
        <w:rPr>
          <w:rFonts w:ascii="仿宋_GB2312" w:eastAsia="仿宋_GB2312" w:cs="仿宋_GB2312"/>
          <w:bCs/>
          <w:sz w:val="30"/>
          <w:szCs w:val="30"/>
        </w:rPr>
        <w:t>类别</w:t>
      </w:r>
      <w:r>
        <w:rPr>
          <w:rFonts w:ascii="仿宋_GB2312" w:eastAsia="仿宋_GB2312" w:cs="仿宋_GB2312" w:hint="eastAsia"/>
          <w:bCs/>
          <w:sz w:val="30"/>
          <w:szCs w:val="30"/>
        </w:rPr>
        <w:t>-</w:t>
      </w:r>
      <w:r>
        <w:rPr>
          <w:rFonts w:ascii="仿宋_GB2312" w:eastAsia="仿宋_GB2312" w:cs="仿宋_GB2312"/>
          <w:bCs/>
          <w:sz w:val="30"/>
          <w:szCs w:val="30"/>
        </w:rPr>
        <w:t>项目名称</w:t>
      </w:r>
      <w:r>
        <w:rPr>
          <w:rFonts w:ascii="仿宋_GB2312" w:eastAsia="仿宋_GB2312" w:cs="仿宋_GB2312" w:hint="eastAsia"/>
          <w:bCs/>
          <w:sz w:val="30"/>
          <w:szCs w:val="30"/>
        </w:rPr>
        <w:t>”命名。所有材料由各单位科研管理部门统一打包发送。</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（七）本通知以及各类项目申报材料均可从上海市教育委员会网站</w:t>
      </w:r>
      <w:r w:rsidRPr="00125007">
        <w:rPr>
          <w:rFonts w:ascii="仿宋_GB2312" w:eastAsia="仿宋_GB2312" w:cs="仿宋_GB2312" w:hint="eastAsia"/>
          <w:bCs/>
          <w:color w:val="000000"/>
          <w:sz w:val="30"/>
          <w:szCs w:val="30"/>
        </w:rPr>
        <w:t>（</w:t>
      </w:r>
      <w:r w:rsidRPr="00B73FD6">
        <w:rPr>
          <w:rFonts w:ascii="仿宋_GB2312" w:eastAsia="仿宋_GB2312" w:cs="仿宋_GB2312"/>
          <w:bCs/>
          <w:spacing w:val="-6"/>
          <w:sz w:val="30"/>
          <w:szCs w:val="30"/>
        </w:rPr>
        <w:t>www.shmec.gov.cn</w:t>
      </w:r>
      <w:r w:rsidRPr="00B73FD6">
        <w:rPr>
          <w:rFonts w:ascii="仿宋_GB2312" w:eastAsia="仿宋_GB2312" w:cs="仿宋_GB2312" w:hint="eastAsia"/>
          <w:bCs/>
          <w:spacing w:val="-6"/>
          <w:sz w:val="30"/>
          <w:szCs w:val="30"/>
        </w:rPr>
        <w:t>）或上海市</w:t>
      </w:r>
      <w:r>
        <w:rPr>
          <w:rFonts w:ascii="仿宋_GB2312" w:eastAsia="仿宋_GB2312" w:cs="仿宋_GB2312" w:hint="eastAsia"/>
          <w:bCs/>
          <w:spacing w:val="-6"/>
          <w:sz w:val="30"/>
          <w:szCs w:val="30"/>
        </w:rPr>
        <w:t>教育科学研究院网站（</w:t>
      </w:r>
      <w:r>
        <w:rPr>
          <w:rFonts w:ascii="仿宋_GB2312" w:eastAsia="仿宋_GB2312" w:cs="仿宋_GB2312"/>
          <w:bCs/>
          <w:spacing w:val="-6"/>
          <w:sz w:val="30"/>
          <w:szCs w:val="30"/>
        </w:rPr>
        <w:t>www.cnsaes.org</w:t>
      </w:r>
      <w:r>
        <w:rPr>
          <w:rFonts w:ascii="仿宋_GB2312" w:eastAsia="仿宋_GB2312" w:cs="仿宋_GB2312" w:hint="eastAsia"/>
          <w:bCs/>
          <w:spacing w:val="-6"/>
          <w:sz w:val="30"/>
          <w:szCs w:val="30"/>
        </w:rPr>
        <w:t>）</w:t>
      </w:r>
      <w:r>
        <w:rPr>
          <w:rFonts w:ascii="仿宋_GB2312" w:eastAsia="仿宋_GB2312" w:cs="仿宋_GB2312" w:hint="eastAsia"/>
          <w:bCs/>
          <w:sz w:val="30"/>
          <w:szCs w:val="30"/>
        </w:rPr>
        <w:t>下载。</w:t>
      </w:r>
    </w:p>
    <w:p w:rsidR="004929DA" w:rsidRDefault="004929DA" w:rsidP="004929DA">
      <w:pPr>
        <w:spacing w:line="600" w:lineRule="exact"/>
        <w:ind w:firstLine="600"/>
        <w:rPr>
          <w:rFonts w:ascii="仿宋_GB2312" w:eastAsia="仿宋_GB2312" w:cs="仿宋_GB2312"/>
          <w:bCs/>
          <w:sz w:val="30"/>
          <w:szCs w:val="30"/>
        </w:rPr>
      </w:pPr>
    </w:p>
    <w:p w:rsidR="004929DA" w:rsidRDefault="004929DA" w:rsidP="004929DA">
      <w:pPr>
        <w:spacing w:line="600" w:lineRule="exact"/>
        <w:ind w:rightChars="-219" w:right="-460" w:firstLine="600"/>
        <w:rPr>
          <w:rFonts w:ascii="仿宋_GB2312" w:eastAsia="仿宋_GB2312" w:cs="仿宋_GB2312"/>
          <w:bCs/>
          <w:sz w:val="30"/>
          <w:szCs w:val="30"/>
        </w:rPr>
      </w:pPr>
      <w:r>
        <w:rPr>
          <w:rFonts w:ascii="仿宋_GB2312" w:eastAsia="仿宋_GB2312" w:cs="仿宋_GB2312" w:hint="eastAsia"/>
          <w:bCs/>
          <w:sz w:val="30"/>
          <w:szCs w:val="30"/>
        </w:rPr>
        <w:t>联系人：上海市教委科技处</w:t>
      </w:r>
      <w:r>
        <w:rPr>
          <w:rFonts w:ascii="仿宋_GB2312" w:eastAsia="仿宋_GB2312" w:cs="仿宋_GB2312" w:hint="eastAsia"/>
          <w:bCs/>
          <w:sz w:val="30"/>
          <w:szCs w:val="30"/>
        </w:rPr>
        <w:tab/>
      </w:r>
      <w:r>
        <w:rPr>
          <w:rFonts w:ascii="仿宋_GB2312" w:eastAsia="仿宋_GB2312" w:cs="仿宋_GB2312" w:hint="eastAsia"/>
          <w:bCs/>
          <w:sz w:val="30"/>
          <w:szCs w:val="30"/>
        </w:rPr>
        <w:tab/>
        <w:t>陈宾</w:t>
      </w:r>
    </w:p>
    <w:p w:rsidR="004929DA" w:rsidRDefault="004929DA" w:rsidP="004929DA">
      <w:pPr>
        <w:spacing w:line="600" w:lineRule="exact"/>
        <w:ind w:rightChars="-219" w:right="-460" w:firstLine="600"/>
        <w:rPr>
          <w:rFonts w:ascii="仿宋_GB2312" w:eastAsia="仿宋_GB2312" w:cs="仿宋_GB2312"/>
          <w:bCs/>
          <w:sz w:val="30"/>
          <w:szCs w:val="30"/>
        </w:rPr>
      </w:pPr>
      <w:r>
        <w:rPr>
          <w:rFonts w:ascii="仿宋_GB2312" w:eastAsia="仿宋_GB2312" w:cs="仿宋_GB2312" w:hint="eastAsia"/>
          <w:bCs/>
          <w:sz w:val="30"/>
          <w:szCs w:val="30"/>
        </w:rPr>
        <w:t>联系电话：2</w:t>
      </w:r>
      <w:r>
        <w:rPr>
          <w:rFonts w:ascii="仿宋_GB2312" w:eastAsia="仿宋_GB2312" w:cs="仿宋_GB2312"/>
          <w:bCs/>
          <w:sz w:val="30"/>
          <w:szCs w:val="30"/>
        </w:rPr>
        <w:t>311</w:t>
      </w:r>
      <w:r>
        <w:rPr>
          <w:rFonts w:ascii="仿宋_GB2312" w:eastAsia="仿宋_GB2312" w:cs="仿宋_GB2312" w:hint="eastAsia"/>
          <w:bCs/>
          <w:sz w:val="30"/>
          <w:szCs w:val="30"/>
        </w:rPr>
        <w:t>6747</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lastRenderedPageBreak/>
        <w:t>联系人：上海市教育科学规划办公室</w:t>
      </w:r>
      <w:r>
        <w:rPr>
          <w:rFonts w:ascii="仿宋_GB2312" w:eastAsia="仿宋_GB2312" w:cs="仿宋_GB2312" w:hint="eastAsia"/>
          <w:bCs/>
          <w:sz w:val="30"/>
          <w:szCs w:val="30"/>
        </w:rPr>
        <w:tab/>
      </w:r>
      <w:r w:rsidR="00165D97">
        <w:rPr>
          <w:rFonts w:ascii="仿宋_GB2312" w:eastAsia="仿宋_GB2312" w:cs="仿宋_GB2312" w:hint="eastAsia"/>
          <w:bCs/>
          <w:sz w:val="30"/>
          <w:szCs w:val="30"/>
        </w:rPr>
        <w:t xml:space="preserve"> </w:t>
      </w:r>
      <w:proofErr w:type="gramStart"/>
      <w:r>
        <w:rPr>
          <w:rFonts w:ascii="仿宋_GB2312" w:eastAsia="仿宋_GB2312" w:cs="仿宋_GB2312" w:hint="eastAsia"/>
          <w:bCs/>
          <w:sz w:val="30"/>
          <w:szCs w:val="30"/>
        </w:rPr>
        <w:t>熊立敏</w:t>
      </w:r>
      <w:proofErr w:type="gramEnd"/>
      <w:r>
        <w:rPr>
          <w:rFonts w:ascii="仿宋_GB2312" w:eastAsia="仿宋_GB2312" w:cs="仿宋_GB2312" w:hint="eastAsia"/>
          <w:bCs/>
          <w:sz w:val="30"/>
          <w:szCs w:val="30"/>
        </w:rPr>
        <w:t>、</w:t>
      </w:r>
      <w:r>
        <w:rPr>
          <w:rFonts w:ascii="仿宋_GB2312" w:eastAsia="仿宋_GB2312" w:cs="仿宋_GB2312"/>
          <w:bCs/>
          <w:sz w:val="30"/>
          <w:szCs w:val="30"/>
        </w:rPr>
        <w:t>刘时英</w:t>
      </w:r>
    </w:p>
    <w:p w:rsidR="004929DA" w:rsidRDefault="004929DA" w:rsidP="004929DA">
      <w:pPr>
        <w:spacing w:line="600" w:lineRule="exact"/>
        <w:ind w:firstLine="600"/>
        <w:rPr>
          <w:rFonts w:ascii="仿宋_GB2312" w:eastAsia="仿宋_GB2312" w:cs="仿宋_GB2312"/>
          <w:bCs/>
          <w:sz w:val="30"/>
          <w:szCs w:val="30"/>
        </w:rPr>
      </w:pPr>
      <w:r>
        <w:rPr>
          <w:rFonts w:ascii="仿宋_GB2312" w:eastAsia="仿宋_GB2312" w:cs="仿宋_GB2312" w:hint="eastAsia"/>
          <w:bCs/>
          <w:sz w:val="30"/>
          <w:szCs w:val="30"/>
        </w:rPr>
        <w:t>联系电话：</w:t>
      </w:r>
      <w:r>
        <w:rPr>
          <w:rFonts w:ascii="仿宋_GB2312" w:eastAsia="仿宋_GB2312" w:cs="仿宋_GB2312"/>
          <w:bCs/>
          <w:sz w:val="30"/>
          <w:szCs w:val="30"/>
        </w:rPr>
        <w:t>64184439</w:t>
      </w:r>
      <w:r>
        <w:rPr>
          <w:rFonts w:ascii="仿宋_GB2312" w:eastAsia="仿宋_GB2312" w:cs="仿宋_GB2312" w:hint="eastAsia"/>
          <w:bCs/>
          <w:sz w:val="30"/>
          <w:szCs w:val="30"/>
        </w:rPr>
        <w:t>，</w:t>
      </w:r>
      <w:r>
        <w:rPr>
          <w:rFonts w:ascii="仿宋_GB2312" w:eastAsia="仿宋_GB2312" w:cs="仿宋_GB2312"/>
          <w:bCs/>
          <w:sz w:val="30"/>
          <w:szCs w:val="30"/>
        </w:rPr>
        <w:t>64182088</w:t>
      </w:r>
    </w:p>
    <w:p w:rsidR="004929DA" w:rsidRDefault="004929DA" w:rsidP="004929DA">
      <w:pPr>
        <w:spacing w:line="600" w:lineRule="exact"/>
        <w:ind w:firstLine="600"/>
        <w:rPr>
          <w:rFonts w:ascii="仿宋_GB2312" w:eastAsia="仿宋_GB2312" w:cs="仿宋_GB2312"/>
          <w:bCs/>
          <w:sz w:val="30"/>
          <w:szCs w:val="30"/>
        </w:rPr>
      </w:pPr>
    </w:p>
    <w:p w:rsidR="004929DA" w:rsidRDefault="004929DA" w:rsidP="004929DA">
      <w:pPr>
        <w:spacing w:line="600" w:lineRule="exact"/>
        <w:ind w:rightChars="-155" w:right="-325" w:firstLineChars="200" w:firstLine="600"/>
        <w:rPr>
          <w:rFonts w:ascii="仿宋_GB2312" w:eastAsia="仿宋_GB2312" w:cs="仿宋_GB2312"/>
          <w:bCs/>
          <w:sz w:val="30"/>
          <w:szCs w:val="30"/>
        </w:rPr>
      </w:pPr>
      <w:r>
        <w:rPr>
          <w:rFonts w:ascii="仿宋_GB2312" w:eastAsia="仿宋_GB2312" w:cs="仿宋_GB2312" w:hint="eastAsia"/>
          <w:bCs/>
          <w:sz w:val="30"/>
          <w:szCs w:val="30"/>
        </w:rPr>
        <w:t xml:space="preserve">附件： </w:t>
      </w:r>
      <w:r>
        <w:rPr>
          <w:rFonts w:ascii="仿宋_GB2312" w:eastAsia="仿宋_GB2312" w:cs="仿宋_GB2312"/>
          <w:bCs/>
          <w:sz w:val="30"/>
          <w:szCs w:val="30"/>
        </w:rPr>
        <w:t>1.</w:t>
      </w:r>
      <w:r>
        <w:rPr>
          <w:rFonts w:ascii="仿宋_GB2312" w:eastAsia="仿宋_GB2312" w:cs="仿宋_GB2312" w:hint="eastAsia"/>
          <w:bCs/>
          <w:sz w:val="30"/>
          <w:szCs w:val="30"/>
        </w:rPr>
        <w:t>上海市哲学社会科学规划教育学一般项目申请书</w:t>
      </w:r>
    </w:p>
    <w:p w:rsidR="004929DA" w:rsidRDefault="004929DA" w:rsidP="004929DA">
      <w:pPr>
        <w:spacing w:line="600" w:lineRule="exact"/>
        <w:ind w:leftChars="343" w:left="720" w:firstLineChars="290" w:firstLine="870"/>
        <w:rPr>
          <w:rFonts w:ascii="仿宋_GB2312" w:eastAsia="仿宋_GB2312" w:cs="仿宋_GB2312"/>
          <w:bCs/>
          <w:sz w:val="30"/>
          <w:szCs w:val="30"/>
        </w:rPr>
      </w:pPr>
      <w:r>
        <w:rPr>
          <w:rFonts w:ascii="仿宋_GB2312" w:eastAsia="仿宋_GB2312" w:cs="仿宋_GB2312"/>
          <w:bCs/>
          <w:sz w:val="30"/>
          <w:szCs w:val="30"/>
        </w:rPr>
        <w:t>2.</w:t>
      </w:r>
      <w:r>
        <w:rPr>
          <w:rFonts w:ascii="仿宋_GB2312" w:eastAsia="仿宋_GB2312" w:cs="仿宋_GB2312" w:hint="eastAsia"/>
          <w:bCs/>
          <w:sz w:val="30"/>
          <w:szCs w:val="30"/>
        </w:rPr>
        <w:t>上海市哲学社会科学规划教育学青年项目申请书</w:t>
      </w:r>
    </w:p>
    <w:p w:rsidR="004929DA" w:rsidRDefault="004929DA" w:rsidP="004929DA">
      <w:pPr>
        <w:spacing w:line="600" w:lineRule="exact"/>
        <w:ind w:leftChars="343" w:left="720" w:firstLineChars="290" w:firstLine="870"/>
        <w:rPr>
          <w:rFonts w:ascii="仿宋_GB2312" w:eastAsia="仿宋_GB2312" w:cs="仿宋_GB2312"/>
          <w:bCs/>
          <w:sz w:val="30"/>
          <w:szCs w:val="30"/>
        </w:rPr>
      </w:pPr>
      <w:r>
        <w:rPr>
          <w:rFonts w:ascii="仿宋_GB2312" w:eastAsia="仿宋_GB2312" w:cs="仿宋_GB2312"/>
          <w:bCs/>
          <w:sz w:val="30"/>
          <w:szCs w:val="30"/>
        </w:rPr>
        <w:t>3.</w:t>
      </w:r>
      <w:r>
        <w:rPr>
          <w:rFonts w:ascii="仿宋_GB2312" w:eastAsia="仿宋_GB2312" w:cs="仿宋_GB2312" w:hint="eastAsia"/>
          <w:bCs/>
          <w:sz w:val="30"/>
          <w:szCs w:val="30"/>
        </w:rPr>
        <w:t>上海市教育科学研究决策咨询项目申请书</w:t>
      </w:r>
    </w:p>
    <w:p w:rsidR="004929DA" w:rsidRDefault="004929DA" w:rsidP="004929DA">
      <w:pPr>
        <w:spacing w:line="600" w:lineRule="exact"/>
        <w:ind w:leftChars="343" w:left="720" w:firstLineChars="290" w:firstLine="870"/>
        <w:rPr>
          <w:rFonts w:ascii="仿宋_GB2312" w:eastAsia="仿宋_GB2312" w:cs="仿宋_GB2312"/>
          <w:bCs/>
          <w:sz w:val="30"/>
          <w:szCs w:val="30"/>
        </w:rPr>
      </w:pPr>
      <w:r>
        <w:rPr>
          <w:rFonts w:ascii="仿宋_GB2312" w:eastAsia="仿宋_GB2312" w:cs="仿宋_GB2312"/>
          <w:bCs/>
          <w:sz w:val="30"/>
          <w:szCs w:val="30"/>
        </w:rPr>
        <w:t>4.</w:t>
      </w:r>
      <w:r>
        <w:rPr>
          <w:rFonts w:ascii="仿宋_GB2312" w:eastAsia="仿宋_GB2312" w:cs="仿宋_GB2312" w:hint="eastAsia"/>
          <w:bCs/>
          <w:sz w:val="30"/>
          <w:szCs w:val="30"/>
        </w:rPr>
        <w:t>上海市教育科学研究一般项目申请书</w:t>
      </w:r>
    </w:p>
    <w:p w:rsidR="004929DA" w:rsidRDefault="00165D97" w:rsidP="004929DA">
      <w:pPr>
        <w:spacing w:line="600" w:lineRule="exact"/>
        <w:ind w:leftChars="400" w:left="840" w:firstLineChars="250" w:firstLine="750"/>
        <w:rPr>
          <w:rFonts w:ascii="仿宋_GB2312" w:eastAsia="仿宋_GB2312" w:cs="仿宋_GB2312"/>
          <w:bCs/>
          <w:sz w:val="30"/>
          <w:szCs w:val="30"/>
        </w:rPr>
      </w:pPr>
      <w:r>
        <w:rPr>
          <w:rFonts w:ascii="仿宋_GB2312" w:eastAsia="仿宋_GB2312" w:cs="仿宋_GB2312" w:hint="eastAsia"/>
          <w:bCs/>
          <w:sz w:val="30"/>
          <w:szCs w:val="30"/>
        </w:rPr>
        <w:t>5</w:t>
      </w:r>
      <w:r w:rsidR="004929DA">
        <w:rPr>
          <w:rFonts w:ascii="仿宋_GB2312" w:eastAsia="仿宋_GB2312" w:cs="仿宋_GB2312" w:hint="eastAsia"/>
          <w:bCs/>
          <w:sz w:val="30"/>
          <w:szCs w:val="30"/>
        </w:rPr>
        <w:t>.上海市教委本级财政项目预算评审申报文本</w:t>
      </w:r>
    </w:p>
    <w:p w:rsidR="00165D97" w:rsidRDefault="00165D97" w:rsidP="00165D97">
      <w:pPr>
        <w:spacing w:line="600" w:lineRule="exact"/>
        <w:ind w:leftChars="400" w:left="840" w:firstLineChars="250" w:firstLine="750"/>
        <w:rPr>
          <w:rFonts w:ascii="仿宋_GB2312" w:eastAsia="仿宋_GB2312" w:cs="仿宋_GB2312"/>
          <w:bCs/>
          <w:sz w:val="30"/>
          <w:szCs w:val="30"/>
        </w:rPr>
      </w:pPr>
      <w:r>
        <w:rPr>
          <w:rFonts w:ascii="仿宋_GB2312" w:eastAsia="仿宋_GB2312" w:cs="仿宋_GB2312" w:hint="eastAsia"/>
          <w:bCs/>
          <w:sz w:val="30"/>
          <w:szCs w:val="30"/>
        </w:rPr>
        <w:t>6</w:t>
      </w:r>
      <w:r>
        <w:rPr>
          <w:rFonts w:ascii="仿宋_GB2312" w:eastAsia="仿宋_GB2312" w:cs="仿宋_GB2312"/>
          <w:bCs/>
          <w:sz w:val="30"/>
          <w:szCs w:val="30"/>
        </w:rPr>
        <w:t>.20</w:t>
      </w:r>
      <w:r>
        <w:rPr>
          <w:rFonts w:ascii="仿宋_GB2312" w:eastAsia="仿宋_GB2312" w:cs="仿宋_GB2312" w:hint="eastAsia"/>
          <w:bCs/>
          <w:sz w:val="30"/>
          <w:szCs w:val="30"/>
        </w:rPr>
        <w:t>20年度上海市教育科学研究项目申报汇总表</w:t>
      </w:r>
    </w:p>
    <w:p w:rsidR="004929DA" w:rsidRPr="00165D97" w:rsidRDefault="004929DA" w:rsidP="00B73FD6">
      <w:pPr>
        <w:spacing w:line="520" w:lineRule="exact"/>
        <w:ind w:right="600"/>
        <w:jc w:val="left"/>
        <w:rPr>
          <w:rFonts w:ascii="仿宋_GB2312" w:eastAsia="仿宋_GB2312"/>
          <w:sz w:val="30"/>
          <w:szCs w:val="30"/>
        </w:rPr>
      </w:pPr>
    </w:p>
    <w:p w:rsidR="004779D8" w:rsidRPr="00B0219A" w:rsidRDefault="004779D8" w:rsidP="004929DA">
      <w:pPr>
        <w:spacing w:line="520" w:lineRule="exact"/>
        <w:rPr>
          <w:rFonts w:ascii="仿宋_GB2312" w:eastAsia="仿宋_GB2312"/>
          <w:sz w:val="30"/>
          <w:szCs w:val="30"/>
        </w:rPr>
      </w:pPr>
    </w:p>
    <w:p w:rsidR="004779D8" w:rsidRPr="00B0219A" w:rsidRDefault="004779D8" w:rsidP="004929DA">
      <w:pPr>
        <w:spacing w:line="520" w:lineRule="exact"/>
        <w:rPr>
          <w:rFonts w:ascii="仿宋_GB2312" w:eastAsia="仿宋_GB2312"/>
          <w:sz w:val="30"/>
          <w:szCs w:val="30"/>
        </w:rPr>
      </w:pPr>
    </w:p>
    <w:p w:rsidR="005173F0" w:rsidRDefault="005173F0" w:rsidP="005173F0">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5173F0" w:rsidRDefault="005173F0" w:rsidP="00165D97">
      <w:pPr>
        <w:tabs>
          <w:tab w:val="left" w:pos="7380"/>
          <w:tab w:val="left" w:pos="7560"/>
        </w:tabs>
        <w:spacing w:line="560" w:lineRule="exact"/>
        <w:ind w:right="361" w:firstLineChars="1748" w:firstLine="5244"/>
        <w:rPr>
          <w:rFonts w:ascii="仿宋_GB2312" w:eastAsia="仿宋_GB2312"/>
          <w:sz w:val="30"/>
          <w:szCs w:val="30"/>
        </w:rPr>
      </w:pPr>
      <w:r>
        <w:rPr>
          <w:rFonts w:ascii="仿宋_GB2312" w:eastAsia="仿宋_GB2312" w:hint="eastAsia"/>
          <w:sz w:val="30"/>
          <w:szCs w:val="30"/>
        </w:rPr>
        <w:t>201</w:t>
      </w:r>
      <w:r w:rsidR="004929DA">
        <w:rPr>
          <w:rFonts w:ascii="仿宋_GB2312" w:eastAsia="仿宋_GB2312" w:hint="eastAsia"/>
          <w:sz w:val="30"/>
          <w:szCs w:val="30"/>
        </w:rPr>
        <w:t>9</w:t>
      </w:r>
      <w:r>
        <w:rPr>
          <w:rFonts w:ascii="仿宋_GB2312" w:eastAsia="仿宋_GB2312" w:hint="eastAsia"/>
          <w:sz w:val="30"/>
          <w:szCs w:val="30"/>
        </w:rPr>
        <w:t>年</w:t>
      </w:r>
      <w:r w:rsidR="00A40FC4">
        <w:rPr>
          <w:rFonts w:ascii="仿宋_GB2312" w:eastAsia="仿宋_GB2312" w:hint="eastAsia"/>
          <w:sz w:val="30"/>
          <w:szCs w:val="30"/>
        </w:rPr>
        <w:t>1</w:t>
      </w:r>
      <w:r>
        <w:rPr>
          <w:rFonts w:ascii="仿宋_GB2312" w:eastAsia="仿宋_GB2312" w:hint="eastAsia"/>
          <w:sz w:val="30"/>
          <w:szCs w:val="30"/>
        </w:rPr>
        <w:t>月</w:t>
      </w:r>
      <w:r w:rsidR="00A40FC4">
        <w:rPr>
          <w:rFonts w:ascii="仿宋_GB2312" w:eastAsia="仿宋_GB2312" w:hint="eastAsia"/>
          <w:sz w:val="30"/>
          <w:szCs w:val="30"/>
        </w:rPr>
        <w:t>31</w:t>
      </w:r>
      <w:r>
        <w:rPr>
          <w:rFonts w:ascii="仿宋_GB2312" w:eastAsia="仿宋_GB2312" w:hint="eastAsia"/>
          <w:sz w:val="30"/>
          <w:szCs w:val="30"/>
        </w:rPr>
        <w:t>日</w:t>
      </w: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F8158C">
      <w:pPr>
        <w:spacing w:line="560" w:lineRule="exact"/>
        <w:rPr>
          <w:rFonts w:ascii="黑体" w:eastAsia="黑体"/>
          <w:sz w:val="32"/>
        </w:rPr>
      </w:pPr>
    </w:p>
    <w:p w:rsidR="00F8158C" w:rsidRDefault="00F8158C" w:rsidP="004D6037">
      <w:pPr>
        <w:spacing w:line="480" w:lineRule="exact"/>
        <w:rPr>
          <w:rFonts w:ascii="黑体" w:eastAsia="黑体"/>
          <w:sz w:val="32"/>
        </w:rPr>
      </w:pPr>
    </w:p>
    <w:p w:rsidR="00F8158C" w:rsidRDefault="00F8158C" w:rsidP="00F8158C">
      <w:pPr>
        <w:spacing w:line="560" w:lineRule="exact"/>
        <w:rPr>
          <w:rFonts w:ascii="黑体" w:eastAsia="黑体"/>
          <w:sz w:val="32"/>
        </w:rPr>
      </w:pPr>
    </w:p>
    <w:p w:rsidR="005E4817" w:rsidRDefault="005E4817" w:rsidP="00F8158C">
      <w:pPr>
        <w:spacing w:line="560" w:lineRule="exact"/>
        <w:ind w:right="140"/>
        <w:rPr>
          <w:sz w:val="28"/>
          <w:szCs w:val="28"/>
        </w:rPr>
        <w:sectPr w:rsidR="005E4817">
          <w:footerReference w:type="even" r:id="rId6"/>
          <w:footerReference w:type="default" r:id="rId7"/>
          <w:pgSz w:w="11906" w:h="16838" w:code="9"/>
          <w:pgMar w:top="2098" w:right="1508" w:bottom="1713" w:left="1520" w:header="851" w:footer="1418" w:gutter="57"/>
          <w:cols w:space="425"/>
          <w:docGrid w:type="lines" w:linePitch="312"/>
        </w:sectPr>
      </w:pPr>
    </w:p>
    <w:p w:rsidR="00F8158C" w:rsidRDefault="00F8158C"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Default="005E4817" w:rsidP="00F8158C">
      <w:pPr>
        <w:spacing w:line="560" w:lineRule="exact"/>
        <w:ind w:right="140"/>
        <w:rPr>
          <w:sz w:val="28"/>
          <w:szCs w:val="28"/>
        </w:rPr>
      </w:pPr>
    </w:p>
    <w:p w:rsidR="005E4817" w:rsidRPr="00745286" w:rsidRDefault="005E4817" w:rsidP="00F8158C">
      <w:pPr>
        <w:spacing w:line="560" w:lineRule="exact"/>
        <w:ind w:right="140"/>
        <w:rPr>
          <w:sz w:val="28"/>
          <w:szCs w:val="28"/>
        </w:rPr>
      </w:pPr>
    </w:p>
    <w:tbl>
      <w:tblPr>
        <w:tblpPr w:leftFromText="180" w:rightFromText="180" w:vertAnchor="text" w:horzAnchor="margin" w:tblpY="584"/>
        <w:tblW w:w="0" w:type="auto"/>
        <w:tblBorders>
          <w:top w:val="single" w:sz="12" w:space="0" w:color="auto"/>
          <w:bottom w:val="single" w:sz="12" w:space="0" w:color="auto"/>
        </w:tblBorders>
        <w:tblLook w:val="01E0"/>
      </w:tblPr>
      <w:tblGrid>
        <w:gridCol w:w="4068"/>
        <w:gridCol w:w="4680"/>
        <w:gridCol w:w="289"/>
      </w:tblGrid>
      <w:tr w:rsidR="00F8158C" w:rsidRPr="00745286" w:rsidTr="00A40FC4">
        <w:tc>
          <w:tcPr>
            <w:tcW w:w="4068" w:type="dxa"/>
          </w:tcPr>
          <w:p w:rsidR="00F8158C" w:rsidRPr="00745286" w:rsidRDefault="00F8158C" w:rsidP="00F8158C">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Pr>
          <w:p w:rsidR="00F8158C" w:rsidRPr="00745286" w:rsidRDefault="00F8158C" w:rsidP="005E4817">
            <w:pPr>
              <w:spacing w:line="560" w:lineRule="exact"/>
              <w:jc w:val="right"/>
              <w:rPr>
                <w:rFonts w:ascii="黑体" w:eastAsia="黑体"/>
                <w:sz w:val="28"/>
                <w:szCs w:val="28"/>
              </w:rPr>
            </w:pPr>
            <w:r w:rsidRPr="00745286">
              <w:rPr>
                <w:rFonts w:ascii="仿宋_GB2312" w:eastAsia="仿宋_GB2312" w:hint="eastAsia"/>
                <w:sz w:val="28"/>
                <w:szCs w:val="28"/>
              </w:rPr>
              <w:t>201</w:t>
            </w:r>
            <w:r w:rsidR="00A40FC4">
              <w:rPr>
                <w:rFonts w:ascii="仿宋_GB2312" w:eastAsia="仿宋_GB2312" w:hint="eastAsia"/>
                <w:sz w:val="28"/>
                <w:szCs w:val="28"/>
              </w:rPr>
              <w:t>9</w:t>
            </w:r>
            <w:r w:rsidRPr="00745286">
              <w:rPr>
                <w:rFonts w:ascii="仿宋_GB2312" w:eastAsia="仿宋_GB2312" w:hint="eastAsia"/>
                <w:sz w:val="28"/>
                <w:szCs w:val="28"/>
              </w:rPr>
              <w:t>年</w:t>
            </w:r>
            <w:r w:rsidR="00A40FC4">
              <w:rPr>
                <w:rFonts w:ascii="仿宋_GB2312" w:eastAsia="仿宋_GB2312" w:hint="eastAsia"/>
                <w:sz w:val="28"/>
                <w:szCs w:val="28"/>
              </w:rPr>
              <w:t>2</w:t>
            </w:r>
            <w:r w:rsidRPr="00745286">
              <w:rPr>
                <w:rFonts w:ascii="仿宋_GB2312" w:eastAsia="仿宋_GB2312" w:hint="eastAsia"/>
                <w:sz w:val="28"/>
                <w:szCs w:val="28"/>
              </w:rPr>
              <w:t>月</w:t>
            </w:r>
            <w:r w:rsidR="005E4817">
              <w:rPr>
                <w:rFonts w:ascii="仿宋_GB2312" w:eastAsia="仿宋_GB2312" w:hint="eastAsia"/>
                <w:sz w:val="28"/>
                <w:szCs w:val="28"/>
              </w:rPr>
              <w:t>13</w:t>
            </w:r>
            <w:r w:rsidRPr="00745286">
              <w:rPr>
                <w:rFonts w:ascii="仿宋_GB2312" w:eastAsia="仿宋_GB2312" w:hint="eastAsia"/>
                <w:sz w:val="28"/>
                <w:szCs w:val="28"/>
              </w:rPr>
              <w:t>日印发</w:t>
            </w:r>
          </w:p>
        </w:tc>
        <w:tc>
          <w:tcPr>
            <w:tcW w:w="289" w:type="dxa"/>
          </w:tcPr>
          <w:p w:rsidR="00F8158C" w:rsidRPr="00745286" w:rsidRDefault="00F8158C" w:rsidP="00F8158C">
            <w:pPr>
              <w:spacing w:line="560" w:lineRule="exact"/>
              <w:ind w:rightChars="171" w:right="359"/>
              <w:jc w:val="right"/>
              <w:rPr>
                <w:rFonts w:ascii="黑体" w:eastAsia="黑体"/>
                <w:sz w:val="28"/>
                <w:szCs w:val="28"/>
              </w:rPr>
            </w:pPr>
          </w:p>
        </w:tc>
      </w:tr>
    </w:tbl>
    <w:p w:rsidR="00F8158C" w:rsidRDefault="00F8158C">
      <w:pPr>
        <w:spacing w:line="560" w:lineRule="exact"/>
        <w:rPr>
          <w:rFonts w:ascii="黑体" w:eastAsia="黑体"/>
          <w:sz w:val="32"/>
        </w:rPr>
      </w:pPr>
    </w:p>
    <w:sectPr w:rsidR="00F8158C" w:rsidSect="00241723">
      <w:footerReference w:type="default" r:id="rId8"/>
      <w:pgSz w:w="11906" w:h="16838" w:code="9"/>
      <w:pgMar w:top="2098" w:right="1508" w:bottom="1713"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1B0" w:rsidRDefault="006521B0">
      <w:r>
        <w:separator/>
      </w:r>
    </w:p>
  </w:endnote>
  <w:endnote w:type="continuationSeparator" w:id="0">
    <w:p w:rsidR="006521B0" w:rsidRDefault="00652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1248F8">
    <w:pPr>
      <w:pStyle w:val="a3"/>
      <w:framePr w:wrap="around" w:vAnchor="text" w:hAnchor="margin" w:xAlign="outside" w:y="1"/>
      <w:rPr>
        <w:rStyle w:val="a4"/>
      </w:rPr>
    </w:pPr>
    <w:r>
      <w:rPr>
        <w:rStyle w:val="a4"/>
      </w:rPr>
      <w:fldChar w:fldCharType="begin"/>
    </w:r>
    <w:r w:rsidR="009273D4">
      <w:rPr>
        <w:rStyle w:val="a4"/>
      </w:rPr>
      <w:instrText xml:space="preserve">PAGE  </w:instrText>
    </w:r>
    <w:r>
      <w:rPr>
        <w:rStyle w:val="a4"/>
      </w:rPr>
      <w:fldChar w:fldCharType="separate"/>
    </w:r>
    <w:r w:rsidR="009273D4">
      <w:rPr>
        <w:rStyle w:val="a4"/>
        <w:noProof/>
      </w:rPr>
      <w:t>1</w:t>
    </w:r>
    <w:r>
      <w:rPr>
        <w:rStyle w:val="a4"/>
      </w:rPr>
      <w:fldChar w:fldCharType="end"/>
    </w:r>
  </w:p>
  <w:p w:rsidR="009273D4" w:rsidRDefault="009273D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3D4" w:rsidRDefault="009273D4">
    <w:pPr>
      <w:pStyle w:val="a3"/>
      <w:framePr w:wrap="around" w:vAnchor="text" w:hAnchor="margin" w:xAlign="outside" w:y="1"/>
      <w:rPr>
        <w:rStyle w:val="a4"/>
        <w:rFonts w:ascii="宋体" w:hAnsi="宋体"/>
        <w:sz w:val="28"/>
      </w:rPr>
    </w:pPr>
    <w:r>
      <w:rPr>
        <w:rStyle w:val="a4"/>
        <w:rFonts w:ascii="宋体" w:hAnsi="宋体" w:hint="eastAsia"/>
        <w:sz w:val="28"/>
      </w:rPr>
      <w:t>—</w:t>
    </w:r>
    <w:r w:rsidR="00B0219A">
      <w:rPr>
        <w:rStyle w:val="a4"/>
        <w:rFonts w:ascii="宋体" w:hAnsi="宋体" w:hint="eastAsia"/>
        <w:sz w:val="28"/>
      </w:rPr>
      <w:t xml:space="preserve"> </w:t>
    </w:r>
    <w:r>
      <w:rPr>
        <w:rStyle w:val="a4"/>
        <w:rFonts w:ascii="宋体" w:hAnsi="宋体" w:hint="eastAsia"/>
        <w:sz w:val="28"/>
      </w:rPr>
      <w:t xml:space="preserve"> </w:t>
    </w:r>
    <w:r w:rsidR="001248F8">
      <w:rPr>
        <w:rStyle w:val="a4"/>
        <w:rFonts w:ascii="宋体" w:hAnsi="宋体"/>
        <w:sz w:val="28"/>
      </w:rPr>
      <w:fldChar w:fldCharType="begin"/>
    </w:r>
    <w:r>
      <w:rPr>
        <w:rStyle w:val="a4"/>
        <w:rFonts w:ascii="宋体" w:hAnsi="宋体"/>
        <w:sz w:val="28"/>
      </w:rPr>
      <w:instrText xml:space="preserve">PAGE  </w:instrText>
    </w:r>
    <w:r w:rsidR="001248F8">
      <w:rPr>
        <w:rStyle w:val="a4"/>
        <w:rFonts w:ascii="宋体" w:hAnsi="宋体"/>
        <w:sz w:val="28"/>
      </w:rPr>
      <w:fldChar w:fldCharType="separate"/>
    </w:r>
    <w:r w:rsidR="003B0933">
      <w:rPr>
        <w:rStyle w:val="a4"/>
        <w:rFonts w:ascii="宋体" w:hAnsi="宋体"/>
        <w:noProof/>
        <w:sz w:val="28"/>
      </w:rPr>
      <w:t>1</w:t>
    </w:r>
    <w:r w:rsidR="001248F8">
      <w:rPr>
        <w:rStyle w:val="a4"/>
        <w:rFonts w:ascii="宋体" w:hAnsi="宋体"/>
        <w:sz w:val="28"/>
      </w:rPr>
      <w:fldChar w:fldCharType="end"/>
    </w:r>
    <w:r w:rsidR="00B0219A">
      <w:rPr>
        <w:rStyle w:val="a4"/>
        <w:rFonts w:ascii="宋体" w:hAnsi="宋体" w:hint="eastAsia"/>
        <w:sz w:val="28"/>
      </w:rPr>
      <w:t xml:space="preserve"> </w:t>
    </w:r>
    <w:r>
      <w:rPr>
        <w:rStyle w:val="a4"/>
        <w:rFonts w:ascii="宋体" w:hAnsi="宋体" w:hint="eastAsia"/>
        <w:sz w:val="28"/>
      </w:rPr>
      <w:t xml:space="preserve"> — </w:t>
    </w:r>
  </w:p>
  <w:p w:rsidR="009273D4" w:rsidRDefault="009273D4">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817" w:rsidRDefault="005E481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1B0" w:rsidRDefault="006521B0">
      <w:r>
        <w:separator/>
      </w:r>
    </w:p>
  </w:footnote>
  <w:footnote w:type="continuationSeparator" w:id="0">
    <w:p w:rsidR="006521B0" w:rsidRDefault="006521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40FC4"/>
    <w:rsid w:val="00082B66"/>
    <w:rsid w:val="00082EC4"/>
    <w:rsid w:val="00095E3D"/>
    <w:rsid w:val="000F3A59"/>
    <w:rsid w:val="001248F8"/>
    <w:rsid w:val="00165D97"/>
    <w:rsid w:val="001B2AE5"/>
    <w:rsid w:val="001C6337"/>
    <w:rsid w:val="00241723"/>
    <w:rsid w:val="002E23E6"/>
    <w:rsid w:val="003B0933"/>
    <w:rsid w:val="003E6141"/>
    <w:rsid w:val="00434996"/>
    <w:rsid w:val="00462980"/>
    <w:rsid w:val="00474364"/>
    <w:rsid w:val="004779D8"/>
    <w:rsid w:val="004929DA"/>
    <w:rsid w:val="004D6037"/>
    <w:rsid w:val="005173F0"/>
    <w:rsid w:val="00541AAD"/>
    <w:rsid w:val="005E4817"/>
    <w:rsid w:val="00640C50"/>
    <w:rsid w:val="006521B0"/>
    <w:rsid w:val="00655FD0"/>
    <w:rsid w:val="0078208A"/>
    <w:rsid w:val="008C4FBC"/>
    <w:rsid w:val="009273D4"/>
    <w:rsid w:val="009572C0"/>
    <w:rsid w:val="00A40FC4"/>
    <w:rsid w:val="00AD7428"/>
    <w:rsid w:val="00B0219A"/>
    <w:rsid w:val="00B2787C"/>
    <w:rsid w:val="00B42479"/>
    <w:rsid w:val="00B73FD6"/>
    <w:rsid w:val="00BA3B51"/>
    <w:rsid w:val="00BD3E3C"/>
    <w:rsid w:val="00F815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7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1723"/>
    <w:pPr>
      <w:tabs>
        <w:tab w:val="center" w:pos="4153"/>
        <w:tab w:val="right" w:pos="8306"/>
      </w:tabs>
      <w:snapToGrid w:val="0"/>
      <w:jc w:val="left"/>
    </w:pPr>
    <w:rPr>
      <w:sz w:val="18"/>
    </w:rPr>
  </w:style>
  <w:style w:type="character" w:styleId="a4">
    <w:name w:val="page number"/>
    <w:basedOn w:val="a0"/>
    <w:rsid w:val="00241723"/>
  </w:style>
  <w:style w:type="paragraph" w:styleId="a5">
    <w:name w:val="header"/>
    <w:basedOn w:val="a"/>
    <w:rsid w:val="00241723"/>
    <w:pPr>
      <w:pBdr>
        <w:bottom w:val="single" w:sz="6" w:space="1" w:color="auto"/>
      </w:pBdr>
      <w:tabs>
        <w:tab w:val="center" w:pos="4153"/>
        <w:tab w:val="right" w:pos="8306"/>
      </w:tabs>
      <w:snapToGrid w:val="0"/>
      <w:jc w:val="center"/>
    </w:pPr>
    <w:rPr>
      <w:sz w:val="18"/>
    </w:rPr>
  </w:style>
  <w:style w:type="character" w:styleId="a6">
    <w:name w:val="Hyperlink"/>
    <w:qFormat/>
    <w:rsid w:val="004929DA"/>
    <w:rPr>
      <w:rFonts w:cs="Times New Roman"/>
      <w:color w:val="0000FF"/>
      <w:u w:val="single"/>
    </w:rPr>
  </w:style>
  <w:style w:type="paragraph" w:customStyle="1" w:styleId="a7">
    <w:name w:val="自设正文"/>
    <w:basedOn w:val="a"/>
    <w:qFormat/>
    <w:rsid w:val="004929DA"/>
    <w:pPr>
      <w:widowControl/>
      <w:adjustRightInd w:val="0"/>
      <w:snapToGrid w:val="0"/>
      <w:spacing w:after="200" w:line="600" w:lineRule="exact"/>
      <w:ind w:firstLineChars="200" w:firstLine="200"/>
      <w:jc w:val="left"/>
    </w:pPr>
    <w:rPr>
      <w:rFonts w:ascii="Tahoma" w:eastAsia="仿宋_GB2312" w:hAnsi="Tahoma"/>
      <w:kern w:val="0"/>
      <w:sz w:val="32"/>
      <w:szCs w:val="22"/>
    </w:r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27</TotalTime>
  <Pages>7</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Links>
    <vt:vector size="12" baseType="variant">
      <vt:variant>
        <vt:i4>-282783939</vt:i4>
      </vt:variant>
      <vt:variant>
        <vt:i4>3</vt:i4>
      </vt:variant>
      <vt:variant>
        <vt:i4>0</vt:i4>
      </vt:variant>
      <vt:variant>
        <vt:i4>5</vt:i4>
      </vt:variant>
      <vt:variant>
        <vt:lpwstr>http://www.shmec.gov.cn）或上海市</vt:lpwstr>
      </vt:variant>
      <vt:variant>
        <vt:lpwstr/>
      </vt:variant>
      <vt:variant>
        <vt:i4>3932190</vt:i4>
      </vt:variant>
      <vt:variant>
        <vt:i4>0</vt:i4>
      </vt:variant>
      <vt:variant>
        <vt:i4>0</vt:i4>
      </vt:variant>
      <vt:variant>
        <vt:i4>5</vt:i4>
      </vt:variant>
      <vt:variant>
        <vt:lpwstr>mailto:ghb@cnsaes.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颜悦之</dc:creator>
  <cp:lastModifiedBy>vip</cp:lastModifiedBy>
  <cp:revision>2</cp:revision>
  <cp:lastPrinted>2001-01-04T07:59:00Z</cp:lastPrinted>
  <dcterms:created xsi:type="dcterms:W3CDTF">2019-02-13T02:49:00Z</dcterms:created>
  <dcterms:modified xsi:type="dcterms:W3CDTF">2019-02-19T10:32:00Z</dcterms:modified>
</cp:coreProperties>
</file>